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77" w:rsidRPr="00C84B2D" w:rsidRDefault="003A4450" w:rsidP="00167233">
      <w:pPr>
        <w:shd w:val="clear" w:color="auto" w:fill="FFFFFF"/>
        <w:spacing w:after="0" w:line="360" w:lineRule="auto"/>
        <w:jc w:val="center"/>
        <w:rPr>
          <w:rFonts w:asciiTheme="majorBidi" w:eastAsia="Times New Roman" w:hAnsiTheme="majorBidi" w:cstheme="majorBidi"/>
          <w:b/>
          <w:bCs/>
          <w:sz w:val="32"/>
          <w:szCs w:val="32"/>
          <w:u w:val="single"/>
        </w:rPr>
      </w:pPr>
      <w:bookmarkStart w:id="0" w:name="_GoBack"/>
      <w:bookmarkEnd w:id="0"/>
      <w:r w:rsidRPr="00C84B2D">
        <w:rPr>
          <w:rFonts w:asciiTheme="majorBidi" w:hAnsiTheme="majorBidi" w:cstheme="majorBidi"/>
          <w:b/>
          <w:bCs/>
          <w:sz w:val="32"/>
          <w:szCs w:val="32"/>
        </w:rPr>
        <w:t xml:space="preserve">New Trends in Damage Control Resuscitation </w:t>
      </w:r>
    </w:p>
    <w:p w:rsidR="00C97168" w:rsidRPr="000819C6" w:rsidRDefault="00167233" w:rsidP="000819C6">
      <w:pPr>
        <w:shd w:val="clear" w:color="auto" w:fill="FFFFFF"/>
        <w:spacing w:before="225" w:after="0" w:line="360" w:lineRule="auto"/>
        <w:jc w:val="both"/>
        <w:outlineLvl w:val="2"/>
        <w:rPr>
          <w:rFonts w:asciiTheme="majorBidi" w:eastAsia="Times New Roman" w:hAnsiTheme="majorBidi" w:cstheme="majorBidi"/>
          <w:sz w:val="24"/>
          <w:szCs w:val="24"/>
        </w:rPr>
      </w:pPr>
      <w:r w:rsidRPr="00C84B2D">
        <w:rPr>
          <w:rFonts w:asciiTheme="majorBidi" w:eastAsia="Times New Roman" w:hAnsiTheme="majorBidi" w:cstheme="majorBidi"/>
          <w:b/>
          <w:bCs/>
          <w:sz w:val="28"/>
          <w:szCs w:val="28"/>
        </w:rPr>
        <w:t xml:space="preserve">   </w:t>
      </w:r>
      <w:r w:rsidR="00015FCF" w:rsidRPr="00C84B2D">
        <w:rPr>
          <w:rFonts w:asciiTheme="majorBidi" w:eastAsia="Times New Roman" w:hAnsiTheme="majorBidi" w:cstheme="majorBidi"/>
          <w:b/>
          <w:bCs/>
          <w:sz w:val="28"/>
          <w:szCs w:val="28"/>
        </w:rPr>
        <w:t>Abstract</w:t>
      </w:r>
      <w:r w:rsidR="000819C6" w:rsidRPr="00C84B2D">
        <w:rPr>
          <w:rFonts w:asciiTheme="majorBidi" w:eastAsia="Times New Roman" w:hAnsiTheme="majorBidi" w:cstheme="majorBidi"/>
          <w:b/>
          <w:bCs/>
          <w:sz w:val="28"/>
          <w:szCs w:val="28"/>
        </w:rPr>
        <w:t>:</w:t>
      </w:r>
      <w:r w:rsidR="00C97168" w:rsidRPr="000819C6">
        <w:rPr>
          <w:rFonts w:asciiTheme="majorBidi" w:eastAsia="Times New Roman" w:hAnsiTheme="majorBidi" w:cstheme="majorBidi"/>
          <w:sz w:val="24"/>
          <w:szCs w:val="24"/>
        </w:rPr>
        <w:t xml:space="preserve">Damage control resuscitation is a systemic approach to major exsanguinating trauma incorporating several strategies to decrease mortality &amp; morbidity. </w:t>
      </w:r>
      <w:r w:rsidR="00F82170" w:rsidRPr="000819C6">
        <w:rPr>
          <w:rFonts w:asciiTheme="majorBidi" w:eastAsia="Times New Roman" w:hAnsiTheme="majorBidi" w:cstheme="majorBidi"/>
          <w:sz w:val="24"/>
          <w:szCs w:val="24"/>
        </w:rPr>
        <w:t>Several authors applied the term “damage control” to this surgical resuscitation strategy and delineated damage control into three separate phases</w:t>
      </w:r>
      <w:r w:rsidR="00C97168" w:rsidRPr="000819C6">
        <w:rPr>
          <w:rFonts w:asciiTheme="majorBidi" w:eastAsia="Times New Roman" w:hAnsiTheme="majorBidi" w:cstheme="majorBidi"/>
          <w:sz w:val="24"/>
          <w:szCs w:val="24"/>
        </w:rPr>
        <w:t xml:space="preserve">. Phase one consists of  initial resuscitation and initial control of hemorrhage and contamination followed by intra peritoneal packing after management of abdominal injuries, particularly after gun shot wounds  and rapid closure to allow for resuscitation to normal physiology in the intensive care unit and a subsequent definitive re-exploration. The second phase involves correction of acidosis, hypothermia, and trauma associated coagulopathy. Phase three involves the return to the operating room for definitive repair which includes anesthetic management of traumatic patients through perioperative </w:t>
      </w:r>
      <w:r w:rsidR="009D7233" w:rsidRPr="000819C6">
        <w:rPr>
          <w:rFonts w:asciiTheme="majorBidi" w:eastAsia="Times New Roman" w:hAnsiTheme="majorBidi" w:cstheme="majorBidi"/>
          <w:sz w:val="24"/>
          <w:szCs w:val="24"/>
        </w:rPr>
        <w:t>monitoring</w:t>
      </w:r>
      <w:r w:rsidR="00C97168" w:rsidRPr="000819C6">
        <w:rPr>
          <w:rFonts w:asciiTheme="majorBidi" w:eastAsia="Times New Roman" w:hAnsiTheme="majorBidi" w:cstheme="majorBidi"/>
          <w:sz w:val="24"/>
          <w:szCs w:val="24"/>
        </w:rPr>
        <w:t>,</w:t>
      </w:r>
      <w:r w:rsidR="00F82170" w:rsidRPr="000819C6">
        <w:rPr>
          <w:rFonts w:asciiTheme="majorBidi" w:eastAsia="Times New Roman" w:hAnsiTheme="majorBidi" w:cstheme="majorBidi"/>
          <w:sz w:val="24"/>
          <w:szCs w:val="24"/>
        </w:rPr>
        <w:t xml:space="preserve">   Induction of  anesthesia by choosing appropriate type of anesthesia either general or regional anesthesia, dealing with post operative complications</w:t>
      </w:r>
      <w:r w:rsidR="000819C6">
        <w:rPr>
          <w:rFonts w:asciiTheme="majorBidi" w:eastAsia="Times New Roman" w:hAnsiTheme="majorBidi" w:cstheme="majorBidi"/>
          <w:sz w:val="24"/>
          <w:szCs w:val="24"/>
        </w:rPr>
        <w:t>.</w:t>
      </w:r>
    </w:p>
    <w:p w:rsidR="00EB7162" w:rsidRDefault="00EB7162" w:rsidP="00EB7162">
      <w:pPr>
        <w:autoSpaceDE w:val="0"/>
        <w:autoSpaceDN w:val="0"/>
        <w:adjustRightInd w:val="0"/>
        <w:spacing w:after="0" w:line="360" w:lineRule="auto"/>
        <w:rPr>
          <w:rFonts w:asciiTheme="majorBidi" w:eastAsia="Times New Roman" w:hAnsiTheme="majorBidi" w:cstheme="majorBidi"/>
          <w:b/>
          <w:bCs/>
          <w:sz w:val="24"/>
          <w:szCs w:val="24"/>
        </w:rPr>
      </w:pPr>
    </w:p>
    <w:p w:rsidR="00F82170" w:rsidRPr="000819C6" w:rsidRDefault="00167233" w:rsidP="000819C6">
      <w:pPr>
        <w:autoSpaceDE w:val="0"/>
        <w:autoSpaceDN w:val="0"/>
        <w:adjustRightInd w:val="0"/>
        <w:spacing w:after="0" w:line="360" w:lineRule="auto"/>
        <w:rPr>
          <w:rFonts w:asciiTheme="majorBidi" w:hAnsiTheme="majorBidi" w:cstheme="majorBidi"/>
          <w:sz w:val="24"/>
          <w:szCs w:val="24"/>
        </w:rPr>
      </w:pPr>
      <w:r w:rsidRPr="00C84B2D">
        <w:rPr>
          <w:rFonts w:asciiTheme="majorBidi" w:eastAsia="Times New Roman" w:hAnsiTheme="majorBidi" w:cstheme="majorBidi"/>
          <w:b/>
          <w:bCs/>
          <w:sz w:val="28"/>
          <w:szCs w:val="28"/>
        </w:rPr>
        <w:t xml:space="preserve">    </w:t>
      </w:r>
      <w:r w:rsidR="000819C6" w:rsidRPr="00C84B2D">
        <w:rPr>
          <w:rFonts w:asciiTheme="majorBidi" w:eastAsia="Times New Roman" w:hAnsiTheme="majorBidi" w:cstheme="majorBidi"/>
          <w:b/>
          <w:bCs/>
          <w:sz w:val="28"/>
          <w:szCs w:val="28"/>
        </w:rPr>
        <w:t>Background:</w:t>
      </w:r>
      <w:r w:rsidR="000819C6">
        <w:rPr>
          <w:rFonts w:asciiTheme="majorBidi" w:eastAsia="Times New Roman" w:hAnsiTheme="majorBidi" w:cstheme="majorBidi"/>
          <w:b/>
          <w:bCs/>
          <w:color w:val="000000" w:themeColor="text1"/>
          <w:sz w:val="24"/>
          <w:szCs w:val="24"/>
        </w:rPr>
        <w:t xml:space="preserve"> </w:t>
      </w:r>
      <w:r w:rsidR="00D3433A" w:rsidRPr="000819C6">
        <w:rPr>
          <w:rFonts w:asciiTheme="majorBidi" w:hAnsiTheme="majorBidi" w:cstheme="majorBidi"/>
          <w:sz w:val="24"/>
          <w:szCs w:val="24"/>
        </w:rPr>
        <w:t>Damage control resuscitation describes an</w:t>
      </w:r>
      <w:r w:rsidR="00EB7162" w:rsidRPr="000819C6">
        <w:rPr>
          <w:rFonts w:asciiTheme="majorBidi" w:hAnsiTheme="majorBidi" w:cstheme="majorBidi"/>
          <w:sz w:val="24"/>
          <w:szCs w:val="24"/>
        </w:rPr>
        <w:t xml:space="preserve"> </w:t>
      </w:r>
      <w:r w:rsidR="00D3433A" w:rsidRPr="000819C6">
        <w:rPr>
          <w:rFonts w:asciiTheme="majorBidi" w:hAnsiTheme="majorBidi" w:cstheme="majorBidi"/>
          <w:sz w:val="24"/>
          <w:szCs w:val="24"/>
        </w:rPr>
        <w:t>approach to the early care of v</w:t>
      </w:r>
      <w:r w:rsidR="00EB7162" w:rsidRPr="000819C6">
        <w:rPr>
          <w:rFonts w:asciiTheme="majorBidi" w:hAnsiTheme="majorBidi" w:cstheme="majorBidi"/>
          <w:sz w:val="24"/>
          <w:szCs w:val="24"/>
        </w:rPr>
        <w:t xml:space="preserve">ery seriously injured patients. </w:t>
      </w:r>
      <w:r w:rsidR="00D3433A" w:rsidRPr="000819C6">
        <w:rPr>
          <w:rFonts w:asciiTheme="majorBidi" w:hAnsiTheme="majorBidi" w:cstheme="majorBidi"/>
          <w:sz w:val="24"/>
          <w:szCs w:val="24"/>
        </w:rPr>
        <w:t>The aim is to keep the patient aliv</w:t>
      </w:r>
      <w:r w:rsidR="00EB7162" w:rsidRPr="000819C6">
        <w:rPr>
          <w:rFonts w:asciiTheme="majorBidi" w:hAnsiTheme="majorBidi" w:cstheme="majorBidi"/>
          <w:sz w:val="24"/>
          <w:szCs w:val="24"/>
        </w:rPr>
        <w:t xml:space="preserve">e whilst avoiding interventions </w:t>
      </w:r>
      <w:r w:rsidR="00D3433A" w:rsidRPr="000819C6">
        <w:rPr>
          <w:rFonts w:asciiTheme="majorBidi" w:hAnsiTheme="majorBidi" w:cstheme="majorBidi"/>
          <w:sz w:val="24"/>
          <w:szCs w:val="24"/>
        </w:rPr>
        <w:t>and situations that risk worse</w:t>
      </w:r>
      <w:r w:rsidR="00EB7162" w:rsidRPr="000819C6">
        <w:rPr>
          <w:rFonts w:asciiTheme="majorBidi" w:hAnsiTheme="majorBidi" w:cstheme="majorBidi"/>
          <w:sz w:val="24"/>
          <w:szCs w:val="24"/>
        </w:rPr>
        <w:t xml:space="preserve">ning their situation by driving </w:t>
      </w:r>
      <w:r w:rsidR="00D3433A" w:rsidRPr="000819C6">
        <w:rPr>
          <w:rFonts w:asciiTheme="majorBidi" w:hAnsiTheme="majorBidi" w:cstheme="majorBidi"/>
          <w:sz w:val="24"/>
          <w:szCs w:val="24"/>
        </w:rPr>
        <w:t>the lethal triad of hypothe</w:t>
      </w:r>
      <w:r w:rsidR="00EB7162" w:rsidRPr="000819C6">
        <w:rPr>
          <w:rFonts w:asciiTheme="majorBidi" w:hAnsiTheme="majorBidi" w:cstheme="majorBidi"/>
          <w:sz w:val="24"/>
          <w:szCs w:val="24"/>
        </w:rPr>
        <w:t xml:space="preserve">rmia, coagulopathy and acidosis </w:t>
      </w:r>
      <w:r w:rsidR="00D3433A" w:rsidRPr="000819C6">
        <w:rPr>
          <w:rFonts w:asciiTheme="majorBidi" w:hAnsiTheme="majorBidi" w:cstheme="majorBidi"/>
          <w:sz w:val="24"/>
          <w:szCs w:val="24"/>
        </w:rPr>
        <w:t xml:space="preserve">or excessively stimulating </w:t>
      </w:r>
      <w:r w:rsidR="00EB7162" w:rsidRPr="000819C6">
        <w:rPr>
          <w:rFonts w:asciiTheme="majorBidi" w:hAnsiTheme="majorBidi" w:cstheme="majorBidi"/>
          <w:sz w:val="24"/>
          <w:szCs w:val="24"/>
        </w:rPr>
        <w:t xml:space="preserve">the immune-inflammatory system. </w:t>
      </w:r>
      <w:r w:rsidR="00D3433A" w:rsidRPr="000819C6">
        <w:rPr>
          <w:rFonts w:asciiTheme="majorBidi" w:hAnsiTheme="majorBidi" w:cstheme="majorBidi"/>
          <w:sz w:val="24"/>
          <w:szCs w:val="24"/>
        </w:rPr>
        <w:t>It is critical that the conc</w:t>
      </w:r>
      <w:r w:rsidR="00EB7162" w:rsidRPr="000819C6">
        <w:rPr>
          <w:rFonts w:asciiTheme="majorBidi" w:hAnsiTheme="majorBidi" w:cstheme="majorBidi"/>
          <w:sz w:val="24"/>
          <w:szCs w:val="24"/>
        </w:rPr>
        <w:t>epts and practicalities of</w:t>
      </w:r>
      <w:r w:rsidR="004414A8" w:rsidRPr="000819C6">
        <w:rPr>
          <w:rFonts w:asciiTheme="majorBidi" w:hAnsiTheme="majorBidi" w:cstheme="majorBidi"/>
          <w:sz w:val="24"/>
          <w:szCs w:val="24"/>
        </w:rPr>
        <w:t xml:space="preserve"> </w:t>
      </w:r>
      <w:r w:rsidR="00EB7162" w:rsidRPr="000819C6">
        <w:rPr>
          <w:rFonts w:asciiTheme="majorBidi" w:hAnsiTheme="majorBidi" w:cstheme="majorBidi"/>
          <w:sz w:val="24"/>
          <w:szCs w:val="24"/>
        </w:rPr>
        <w:t xml:space="preserve"> this </w:t>
      </w:r>
      <w:r w:rsidR="00D3433A" w:rsidRPr="000819C6">
        <w:rPr>
          <w:rFonts w:asciiTheme="majorBidi" w:hAnsiTheme="majorBidi" w:cstheme="majorBidi"/>
          <w:sz w:val="24"/>
          <w:szCs w:val="24"/>
        </w:rPr>
        <w:t xml:space="preserve">approach are understood by </w:t>
      </w:r>
      <w:r w:rsidR="00EB7162" w:rsidRPr="000819C6">
        <w:rPr>
          <w:rFonts w:asciiTheme="majorBidi" w:hAnsiTheme="majorBidi" w:cstheme="majorBidi"/>
          <w:sz w:val="24"/>
          <w:szCs w:val="24"/>
        </w:rPr>
        <w:t xml:space="preserve">all those involved in the early </w:t>
      </w:r>
      <w:r w:rsidR="00D3433A" w:rsidRPr="000819C6">
        <w:rPr>
          <w:rFonts w:asciiTheme="majorBidi" w:hAnsiTheme="majorBidi" w:cstheme="majorBidi"/>
          <w:sz w:val="24"/>
          <w:szCs w:val="24"/>
        </w:rPr>
        <w:t>management of trauma patients</w:t>
      </w:r>
      <w:r w:rsidR="00EB7162" w:rsidRPr="000819C6">
        <w:rPr>
          <w:rFonts w:asciiTheme="majorBidi" w:hAnsiTheme="majorBidi" w:cstheme="majorBidi"/>
          <w:sz w:val="24"/>
          <w:szCs w:val="24"/>
        </w:rPr>
        <w:t xml:space="preserve">. This review aims to </w:t>
      </w:r>
      <w:r w:rsidR="009D7233" w:rsidRPr="000819C6">
        <w:rPr>
          <w:rFonts w:asciiTheme="majorBidi" w:hAnsiTheme="majorBidi" w:cstheme="majorBidi"/>
          <w:sz w:val="24"/>
          <w:szCs w:val="24"/>
        </w:rPr>
        <w:t>summarize</w:t>
      </w:r>
      <w:r w:rsidR="00EB7162" w:rsidRPr="000819C6">
        <w:rPr>
          <w:rFonts w:asciiTheme="majorBidi" w:hAnsiTheme="majorBidi" w:cstheme="majorBidi"/>
          <w:sz w:val="24"/>
          <w:szCs w:val="24"/>
        </w:rPr>
        <w:t xml:space="preserve"> </w:t>
      </w:r>
      <w:r w:rsidR="00D3433A" w:rsidRPr="000819C6">
        <w:rPr>
          <w:rFonts w:asciiTheme="majorBidi" w:hAnsiTheme="majorBidi" w:cstheme="majorBidi"/>
          <w:sz w:val="24"/>
          <w:szCs w:val="24"/>
        </w:rPr>
        <w:t>this and discusses current knowledge on the subject.</w:t>
      </w:r>
    </w:p>
    <w:p w:rsidR="002C7E6C" w:rsidRPr="000819C6" w:rsidRDefault="00167233" w:rsidP="000819C6">
      <w:pPr>
        <w:shd w:val="clear" w:color="auto" w:fill="FFFFFF"/>
        <w:spacing w:before="225" w:after="0" w:line="480" w:lineRule="auto"/>
        <w:jc w:val="both"/>
        <w:outlineLvl w:val="2"/>
        <w:rPr>
          <w:rFonts w:asciiTheme="majorBidi" w:eastAsia="Times New Roman" w:hAnsiTheme="majorBidi" w:cstheme="majorBidi"/>
          <w:sz w:val="24"/>
          <w:szCs w:val="24"/>
        </w:rPr>
      </w:pPr>
      <w:r>
        <w:rPr>
          <w:rFonts w:asciiTheme="majorBidi" w:eastAsia="Times New Roman" w:hAnsiTheme="majorBidi" w:cstheme="majorBidi"/>
          <w:b/>
          <w:bCs/>
          <w:color w:val="000000" w:themeColor="text1"/>
          <w:sz w:val="24"/>
          <w:szCs w:val="24"/>
        </w:rPr>
        <w:t xml:space="preserve">    </w:t>
      </w:r>
      <w:r w:rsidR="000819C6">
        <w:rPr>
          <w:rFonts w:asciiTheme="majorBidi" w:eastAsia="Times New Roman" w:hAnsiTheme="majorBidi" w:cstheme="majorBidi"/>
          <w:b/>
          <w:bCs/>
          <w:color w:val="000000" w:themeColor="text1"/>
          <w:sz w:val="24"/>
          <w:szCs w:val="24"/>
        </w:rPr>
        <w:t>Aim:</w:t>
      </w:r>
      <w:r w:rsidR="003A4450" w:rsidRPr="000819C6">
        <w:rPr>
          <w:rFonts w:asciiTheme="majorBidi" w:eastAsia="Times New Roman" w:hAnsiTheme="majorBidi" w:cstheme="majorBidi"/>
          <w:sz w:val="24"/>
          <w:szCs w:val="24"/>
        </w:rPr>
        <w:t>This essay has been suggested to review all literature about recent management of trauma patients , so that anesthetists are informed about all the basics , clinical aspects and recent advances in management of such cases to improve their out come.</w:t>
      </w:r>
    </w:p>
    <w:p w:rsidR="00F82170" w:rsidRPr="000819C6" w:rsidRDefault="00F82170" w:rsidP="003A4450">
      <w:pPr>
        <w:shd w:val="clear" w:color="auto" w:fill="FFFFFF"/>
        <w:spacing w:before="225" w:after="0" w:line="480" w:lineRule="auto"/>
        <w:jc w:val="both"/>
        <w:outlineLvl w:val="2"/>
        <w:rPr>
          <w:rFonts w:asciiTheme="majorBidi" w:eastAsia="Times New Roman" w:hAnsiTheme="majorBidi" w:cstheme="majorBidi"/>
          <w:sz w:val="24"/>
          <w:szCs w:val="24"/>
        </w:rPr>
      </w:pPr>
    </w:p>
    <w:p w:rsidR="00EB7162" w:rsidRDefault="00EB7162" w:rsidP="009C5D8C">
      <w:pPr>
        <w:shd w:val="clear" w:color="auto" w:fill="FFFFFF"/>
        <w:spacing w:before="225" w:after="0" w:line="480" w:lineRule="auto"/>
        <w:jc w:val="both"/>
        <w:outlineLvl w:val="2"/>
        <w:rPr>
          <w:rFonts w:asciiTheme="majorBidi" w:eastAsia="Times New Roman" w:hAnsiTheme="majorBidi" w:cstheme="majorBidi"/>
          <w:b/>
          <w:bCs/>
          <w:sz w:val="24"/>
          <w:szCs w:val="24"/>
        </w:rPr>
      </w:pPr>
    </w:p>
    <w:p w:rsidR="000819C6" w:rsidRPr="009C5D8C" w:rsidRDefault="000819C6" w:rsidP="009C5D8C">
      <w:pPr>
        <w:shd w:val="clear" w:color="auto" w:fill="FFFFFF"/>
        <w:spacing w:before="225" w:after="0" w:line="480" w:lineRule="auto"/>
        <w:jc w:val="both"/>
        <w:outlineLvl w:val="2"/>
        <w:rPr>
          <w:rFonts w:asciiTheme="majorBidi" w:eastAsia="Times New Roman" w:hAnsiTheme="majorBidi" w:cstheme="majorBidi"/>
          <w:b/>
          <w:bCs/>
          <w:sz w:val="24"/>
          <w:szCs w:val="24"/>
        </w:rPr>
      </w:pPr>
    </w:p>
    <w:p w:rsidR="002C7E6C" w:rsidRPr="009D7233" w:rsidRDefault="00167233" w:rsidP="009D7233">
      <w:pPr>
        <w:autoSpaceDE w:val="0"/>
        <w:autoSpaceDN w:val="0"/>
        <w:adjustRightInd w:val="0"/>
        <w:spacing w:after="0" w:line="360" w:lineRule="auto"/>
        <w:rPr>
          <w:rFonts w:asciiTheme="majorBidi" w:hAnsiTheme="majorBidi" w:cstheme="majorBidi"/>
          <w:sz w:val="24"/>
          <w:szCs w:val="24"/>
        </w:rPr>
      </w:pPr>
      <w:r>
        <w:rPr>
          <w:rFonts w:asciiTheme="majorBidi" w:eastAsia="Times New Roman" w:hAnsiTheme="majorBidi" w:cstheme="majorBidi"/>
          <w:b/>
          <w:bCs/>
          <w:color w:val="000000" w:themeColor="text1"/>
          <w:sz w:val="24"/>
          <w:szCs w:val="24"/>
        </w:rPr>
        <w:lastRenderedPageBreak/>
        <w:t xml:space="preserve">    </w:t>
      </w:r>
      <w:r w:rsidR="002C7E6C" w:rsidRPr="00C84B2D">
        <w:rPr>
          <w:rFonts w:asciiTheme="majorBidi" w:eastAsia="Times New Roman" w:hAnsiTheme="majorBidi" w:cstheme="majorBidi"/>
          <w:b/>
          <w:bCs/>
          <w:color w:val="000000" w:themeColor="text1"/>
          <w:sz w:val="28"/>
          <w:szCs w:val="28"/>
        </w:rPr>
        <w:t>Conclusion:</w:t>
      </w:r>
      <w:r w:rsidR="002C7E6C">
        <w:rPr>
          <w:rFonts w:asciiTheme="majorBidi" w:eastAsia="Times New Roman" w:hAnsiTheme="majorBidi" w:cstheme="majorBidi"/>
          <w:b/>
          <w:bCs/>
          <w:sz w:val="24"/>
          <w:szCs w:val="24"/>
        </w:rPr>
        <w:t xml:space="preserve"> </w:t>
      </w:r>
      <w:r w:rsidR="00EB7162" w:rsidRPr="009D7233">
        <w:rPr>
          <w:rFonts w:asciiTheme="majorBidi" w:hAnsiTheme="majorBidi" w:cstheme="majorBidi"/>
          <w:sz w:val="24"/>
          <w:szCs w:val="24"/>
        </w:rPr>
        <w:t>Understanding of trauma resuscitation has greatly improved in recent years and continues to develop. It is important that the concepts and practicalities of damage control resuscitation are understood by all those involved in the early management of trauma patients and early recognition of</w:t>
      </w:r>
      <w:r w:rsidR="004414A8" w:rsidRPr="009D7233">
        <w:rPr>
          <w:rFonts w:asciiTheme="majorBidi" w:hAnsiTheme="majorBidi" w:cstheme="majorBidi"/>
          <w:sz w:val="24"/>
          <w:szCs w:val="24"/>
        </w:rPr>
        <w:t xml:space="preserve"> </w:t>
      </w:r>
      <w:r w:rsidR="00EB7162" w:rsidRPr="009D7233">
        <w:rPr>
          <w:rFonts w:asciiTheme="majorBidi" w:hAnsiTheme="majorBidi" w:cstheme="majorBidi"/>
          <w:sz w:val="24"/>
          <w:szCs w:val="24"/>
        </w:rPr>
        <w:t>those who might benefit</w:t>
      </w:r>
      <w:r w:rsidR="004414A8" w:rsidRPr="009D7233">
        <w:rPr>
          <w:rFonts w:asciiTheme="majorBidi" w:hAnsiTheme="majorBidi" w:cstheme="majorBidi"/>
          <w:sz w:val="24"/>
          <w:szCs w:val="24"/>
        </w:rPr>
        <w:t xml:space="preserve"> from a damage control approach </w:t>
      </w:r>
      <w:r w:rsidR="00EB7162" w:rsidRPr="009D7233">
        <w:rPr>
          <w:rFonts w:asciiTheme="majorBidi" w:hAnsiTheme="majorBidi" w:cstheme="majorBidi"/>
          <w:sz w:val="24"/>
          <w:szCs w:val="24"/>
        </w:rPr>
        <w:t>is critical. Given that inter</w:t>
      </w:r>
      <w:r w:rsidR="004414A8" w:rsidRPr="009D7233">
        <w:rPr>
          <w:rFonts w:asciiTheme="majorBidi" w:hAnsiTheme="majorBidi" w:cstheme="majorBidi"/>
          <w:sz w:val="24"/>
          <w:szCs w:val="24"/>
        </w:rPr>
        <w:t xml:space="preserve">ventions are so time dependent, </w:t>
      </w:r>
      <w:r w:rsidR="00EB7162" w:rsidRPr="009D7233">
        <w:rPr>
          <w:rFonts w:asciiTheme="majorBidi" w:hAnsiTheme="majorBidi" w:cstheme="majorBidi"/>
          <w:sz w:val="24"/>
          <w:szCs w:val="24"/>
        </w:rPr>
        <w:t>it is likely that by developin</w:t>
      </w:r>
      <w:r w:rsidR="004414A8" w:rsidRPr="009D7233">
        <w:rPr>
          <w:rFonts w:asciiTheme="majorBidi" w:hAnsiTheme="majorBidi" w:cstheme="majorBidi"/>
          <w:sz w:val="24"/>
          <w:szCs w:val="24"/>
        </w:rPr>
        <w:t xml:space="preserve">g trauma systems and protocols, </w:t>
      </w:r>
      <w:r w:rsidR="00EB7162" w:rsidRPr="009D7233">
        <w:rPr>
          <w:rFonts w:asciiTheme="majorBidi" w:hAnsiTheme="majorBidi" w:cstheme="majorBidi"/>
          <w:sz w:val="24"/>
          <w:szCs w:val="24"/>
        </w:rPr>
        <w:t>further improveme</w:t>
      </w:r>
      <w:r w:rsidR="004414A8" w:rsidRPr="009D7233">
        <w:rPr>
          <w:rFonts w:asciiTheme="majorBidi" w:hAnsiTheme="majorBidi" w:cstheme="majorBidi"/>
          <w:sz w:val="24"/>
          <w:szCs w:val="24"/>
        </w:rPr>
        <w:t xml:space="preserve">nts in outcome can be achieved. </w:t>
      </w:r>
      <w:r w:rsidR="00EB7162" w:rsidRPr="009D7233">
        <w:rPr>
          <w:rFonts w:asciiTheme="majorBidi" w:hAnsiTheme="majorBidi" w:cstheme="majorBidi"/>
          <w:sz w:val="24"/>
          <w:szCs w:val="24"/>
        </w:rPr>
        <w:t>Research work in this area will allow these appro</w:t>
      </w:r>
      <w:r w:rsidR="004414A8" w:rsidRPr="009D7233">
        <w:rPr>
          <w:rFonts w:asciiTheme="majorBidi" w:hAnsiTheme="majorBidi" w:cstheme="majorBidi"/>
          <w:sz w:val="24"/>
          <w:szCs w:val="24"/>
        </w:rPr>
        <w:t xml:space="preserve">aches to </w:t>
      </w:r>
      <w:r w:rsidR="00EB7162" w:rsidRPr="009D7233">
        <w:rPr>
          <w:rFonts w:asciiTheme="majorBidi" w:hAnsiTheme="majorBidi" w:cstheme="majorBidi"/>
          <w:sz w:val="24"/>
          <w:szCs w:val="24"/>
        </w:rPr>
        <w:t>be targetted more accurately to</w:t>
      </w:r>
      <w:r w:rsidR="004414A8" w:rsidRPr="009D7233">
        <w:rPr>
          <w:rFonts w:asciiTheme="majorBidi" w:hAnsiTheme="majorBidi" w:cstheme="majorBidi"/>
          <w:sz w:val="24"/>
          <w:szCs w:val="24"/>
        </w:rPr>
        <w:t xml:space="preserve"> those patients who can benefit </w:t>
      </w:r>
      <w:r w:rsidR="00EB7162" w:rsidRPr="009D7233">
        <w:rPr>
          <w:rFonts w:asciiTheme="majorBidi" w:hAnsiTheme="majorBidi" w:cstheme="majorBidi"/>
          <w:sz w:val="24"/>
          <w:szCs w:val="24"/>
        </w:rPr>
        <w:t>most.</w:t>
      </w:r>
    </w:p>
    <w:p w:rsidR="00EB7162" w:rsidRPr="009D7233" w:rsidRDefault="00EB7162" w:rsidP="009D7233">
      <w:pPr>
        <w:spacing w:line="360" w:lineRule="auto"/>
        <w:ind w:right="-291"/>
        <w:jc w:val="lowKashida"/>
        <w:rPr>
          <w:rFonts w:asciiTheme="majorBidi" w:hAnsiTheme="majorBidi" w:cstheme="majorBidi"/>
          <w:b/>
          <w:bCs/>
          <w:sz w:val="24"/>
          <w:szCs w:val="24"/>
        </w:rPr>
      </w:pPr>
    </w:p>
    <w:p w:rsidR="009541F8" w:rsidRPr="00C84B2D" w:rsidRDefault="00167233" w:rsidP="00C84B2D">
      <w:pPr>
        <w:spacing w:line="480" w:lineRule="auto"/>
        <w:ind w:right="-291"/>
        <w:jc w:val="lowKashida"/>
        <w:rPr>
          <w:rFonts w:asciiTheme="majorBidi" w:hAnsiTheme="majorBidi" w:cstheme="majorBidi"/>
          <w:b/>
          <w:bCs/>
          <w:sz w:val="24"/>
          <w:szCs w:val="24"/>
        </w:rPr>
      </w:pPr>
      <w:r w:rsidRPr="00C84B2D">
        <w:rPr>
          <w:rFonts w:asciiTheme="majorBidi" w:eastAsia="Times New Roman" w:hAnsiTheme="majorBidi" w:cstheme="majorBidi"/>
          <w:b/>
          <w:bCs/>
          <w:color w:val="000000" w:themeColor="text1"/>
          <w:sz w:val="28"/>
          <w:szCs w:val="28"/>
        </w:rPr>
        <w:t xml:space="preserve">    </w:t>
      </w:r>
      <w:r w:rsidR="002C7E6C" w:rsidRPr="00C84B2D">
        <w:rPr>
          <w:rFonts w:asciiTheme="majorBidi" w:eastAsia="Times New Roman" w:hAnsiTheme="majorBidi" w:cstheme="majorBidi"/>
          <w:b/>
          <w:bCs/>
          <w:color w:val="000000" w:themeColor="text1"/>
          <w:sz w:val="28"/>
          <w:szCs w:val="28"/>
        </w:rPr>
        <w:t>K</w:t>
      </w:r>
      <w:r w:rsidR="009541F8" w:rsidRPr="00C84B2D">
        <w:rPr>
          <w:rFonts w:asciiTheme="majorBidi" w:eastAsia="Times New Roman" w:hAnsiTheme="majorBidi" w:cstheme="majorBidi"/>
          <w:b/>
          <w:bCs/>
          <w:color w:val="000000" w:themeColor="text1"/>
          <w:sz w:val="28"/>
          <w:szCs w:val="28"/>
        </w:rPr>
        <w:t>ey words</w:t>
      </w:r>
      <w:r w:rsidR="009541F8" w:rsidRPr="00C84B2D">
        <w:rPr>
          <w:rFonts w:asciiTheme="majorBidi" w:eastAsia="Times New Roman" w:hAnsiTheme="majorBidi" w:cstheme="majorBidi"/>
          <w:b/>
          <w:bCs/>
          <w:color w:val="000000" w:themeColor="text1"/>
          <w:sz w:val="24"/>
          <w:szCs w:val="24"/>
        </w:rPr>
        <w:t>:</w:t>
      </w:r>
      <w:r w:rsidR="000A6C52" w:rsidRPr="00C84B2D">
        <w:rPr>
          <w:rFonts w:asciiTheme="majorBidi" w:hAnsiTheme="majorBidi" w:cstheme="majorBidi"/>
          <w:sz w:val="24"/>
          <w:szCs w:val="24"/>
        </w:rPr>
        <w:t xml:space="preserve"> </w:t>
      </w:r>
      <w:r w:rsidR="001E3D69" w:rsidRPr="00C84B2D">
        <w:rPr>
          <w:rFonts w:asciiTheme="majorBidi" w:hAnsiTheme="majorBidi" w:cstheme="majorBidi"/>
          <w:sz w:val="24"/>
          <w:szCs w:val="24"/>
        </w:rPr>
        <w:t>Initial resuscitation of trauma patients, correction of acidosis _hypothermia_</w:t>
      </w:r>
      <w:r w:rsidR="00C84B2D" w:rsidRPr="00C84B2D">
        <w:rPr>
          <w:rFonts w:asciiTheme="majorBidi" w:hAnsiTheme="majorBidi" w:cstheme="majorBidi"/>
          <w:sz w:val="24"/>
          <w:szCs w:val="24"/>
        </w:rPr>
        <w:t xml:space="preserve"> coagulopathy </w:t>
      </w:r>
      <w:r w:rsidR="00C84B2D" w:rsidRPr="00C84B2D">
        <w:rPr>
          <w:rFonts w:asciiTheme="majorBidi" w:hAnsiTheme="majorBidi" w:cstheme="majorBidi"/>
          <w:sz w:val="24"/>
          <w:szCs w:val="24"/>
        </w:rPr>
        <w:t>,anesthetic management of traumatic patients .</w:t>
      </w:r>
    </w:p>
    <w:p w:rsidR="00690C84" w:rsidRPr="007E67B9" w:rsidRDefault="00167233" w:rsidP="007E67B9">
      <w:pPr>
        <w:spacing w:line="360" w:lineRule="auto"/>
        <w:ind w:right="-291"/>
        <w:jc w:val="lowKashida"/>
        <w:rPr>
          <w:rFonts w:ascii="Times New Roman" w:hAnsi="Times New Roman" w:cs="Times New Roman"/>
          <w:b/>
          <w:bCs/>
          <w:sz w:val="28"/>
          <w:szCs w:val="28"/>
        </w:rPr>
      </w:pPr>
      <w:r>
        <w:rPr>
          <w:rFonts w:ascii="Times New Roman" w:hAnsi="Times New Roman" w:cs="Times New Roman"/>
          <w:b/>
          <w:bCs/>
          <w:sz w:val="28"/>
          <w:szCs w:val="28"/>
        </w:rPr>
        <w:t xml:space="preserve">    </w:t>
      </w:r>
      <w:r w:rsidR="00AA70A1" w:rsidRPr="009D7233">
        <w:rPr>
          <w:rFonts w:ascii="Times New Roman" w:hAnsi="Times New Roman" w:cs="Times New Roman"/>
          <w:b/>
          <w:bCs/>
          <w:sz w:val="28"/>
          <w:szCs w:val="28"/>
        </w:rPr>
        <w:t>List of Abbreviations</w:t>
      </w:r>
      <w:r w:rsidR="00952416" w:rsidRPr="009D7233">
        <w:rPr>
          <w:rFonts w:ascii="Times New Roman" w:hAnsi="Times New Roman" w:cs="Times New Roman"/>
          <w:b/>
          <w:bCs/>
          <w:sz w:val="28"/>
          <w:szCs w:val="28"/>
        </w:rPr>
        <w:t>:</w:t>
      </w:r>
      <w:r w:rsidR="00690C84" w:rsidRPr="00690C84">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5211"/>
        <w:gridCol w:w="5211"/>
      </w:tblGrid>
      <w:tr w:rsidR="00721541" w:rsidTr="00721541">
        <w:tc>
          <w:tcPr>
            <w:tcW w:w="5211" w:type="dxa"/>
          </w:tcPr>
          <w:p w:rsidR="00721541" w:rsidRDefault="00721541" w:rsidP="007E67B9">
            <w:pPr>
              <w:spacing w:line="480" w:lineRule="auto"/>
              <w:ind w:right="-291"/>
              <w:jc w:val="lowKashida"/>
              <w:rPr>
                <w:rFonts w:ascii="Times New Roman" w:hAnsi="Times New Roman" w:cs="Times New Roman"/>
                <w:b/>
                <w:bCs/>
              </w:rPr>
            </w:pPr>
            <w:r>
              <w:rPr>
                <w:rFonts w:asciiTheme="majorBidi" w:hAnsiTheme="majorBidi" w:cstheme="majorBidi"/>
                <w:b/>
                <w:bCs/>
                <w:sz w:val="24"/>
                <w:szCs w:val="24"/>
              </w:rPr>
              <w:t xml:space="preserve">   </w:t>
            </w:r>
            <w:r w:rsidRPr="00690C84">
              <w:rPr>
                <w:rFonts w:asciiTheme="majorBidi" w:hAnsiTheme="majorBidi" w:cstheme="majorBidi"/>
                <w:b/>
                <w:bCs/>
                <w:sz w:val="24"/>
                <w:szCs w:val="24"/>
              </w:rPr>
              <w:t>ALS:</w:t>
            </w:r>
            <w:r w:rsidRPr="00690C84">
              <w:rPr>
                <w:rFonts w:asciiTheme="majorBidi" w:hAnsiTheme="majorBidi" w:cstheme="majorBidi"/>
                <w:sz w:val="24"/>
                <w:szCs w:val="24"/>
              </w:rPr>
              <w:t xml:space="preserve">      </w:t>
            </w:r>
          </w:p>
        </w:tc>
        <w:tc>
          <w:tcPr>
            <w:tcW w:w="5211" w:type="dxa"/>
          </w:tcPr>
          <w:p w:rsidR="00721541" w:rsidRDefault="00721541" w:rsidP="007E67B9">
            <w:pPr>
              <w:spacing w:line="480" w:lineRule="auto"/>
              <w:ind w:right="-291"/>
              <w:jc w:val="lowKashida"/>
              <w:rPr>
                <w:rFonts w:ascii="Times New Roman" w:hAnsi="Times New Roman" w:cs="Times New Roman"/>
                <w:b/>
                <w:bCs/>
                <w:sz w:val="28"/>
                <w:szCs w:val="28"/>
              </w:rPr>
            </w:pPr>
            <w:r w:rsidRPr="00690C84">
              <w:rPr>
                <w:rFonts w:asciiTheme="majorBidi" w:hAnsiTheme="majorBidi" w:cstheme="majorBidi"/>
                <w:sz w:val="24"/>
                <w:szCs w:val="24"/>
              </w:rPr>
              <w:t>Advanced Life Support</w:t>
            </w:r>
            <w:r w:rsidRPr="00690C84">
              <w:rPr>
                <w:rFonts w:asciiTheme="majorBidi" w:hAnsiTheme="majorBidi" w:cstheme="majorBidi"/>
                <w:b/>
                <w:bCs/>
                <w:sz w:val="24"/>
                <w:szCs w:val="24"/>
              </w:rPr>
              <w:t xml:space="preserve"> </w:t>
            </w:r>
          </w:p>
          <w:p w:rsidR="00721541" w:rsidRDefault="00721541" w:rsidP="007E67B9">
            <w:pPr>
              <w:spacing w:line="480" w:lineRule="auto"/>
              <w:ind w:right="-291"/>
              <w:jc w:val="lowKashida"/>
              <w:rPr>
                <w:rFonts w:ascii="Times New Roman" w:hAnsi="Times New Roman" w:cs="Times New Roman"/>
                <w:b/>
                <w:bCs/>
              </w:rPr>
            </w:pPr>
          </w:p>
        </w:tc>
      </w:tr>
      <w:tr w:rsidR="00721541" w:rsidTr="00721541">
        <w:tc>
          <w:tcPr>
            <w:tcW w:w="5211" w:type="dxa"/>
          </w:tcPr>
          <w:p w:rsidR="00721541" w:rsidRDefault="00721541" w:rsidP="007E67B9">
            <w:pPr>
              <w:spacing w:line="480" w:lineRule="auto"/>
              <w:ind w:right="-291"/>
              <w:jc w:val="lowKashida"/>
              <w:rPr>
                <w:rFonts w:asciiTheme="majorBidi" w:hAnsiTheme="majorBidi" w:cstheme="majorBidi"/>
                <w:b/>
                <w:bCs/>
                <w:sz w:val="24"/>
                <w:szCs w:val="24"/>
              </w:rPr>
            </w:pPr>
            <w:r w:rsidRPr="00690C84">
              <w:rPr>
                <w:rFonts w:asciiTheme="majorBidi" w:hAnsiTheme="majorBidi" w:cstheme="majorBidi"/>
                <w:b/>
                <w:bCs/>
                <w:sz w:val="24"/>
                <w:szCs w:val="24"/>
              </w:rPr>
              <w:t>ABG</w:t>
            </w:r>
          </w:p>
        </w:tc>
        <w:tc>
          <w:tcPr>
            <w:tcW w:w="5211" w:type="dxa"/>
          </w:tcPr>
          <w:p w:rsidR="00721541" w:rsidRDefault="00721541" w:rsidP="007E67B9">
            <w:pPr>
              <w:spacing w:line="480" w:lineRule="auto"/>
              <w:ind w:right="-291"/>
              <w:jc w:val="lowKashida"/>
              <w:rPr>
                <w:rFonts w:ascii="Times New Roman" w:hAnsi="Times New Roman" w:cs="Times New Roman"/>
                <w:b/>
                <w:bCs/>
              </w:rPr>
            </w:pPr>
            <w:r w:rsidRPr="00690C84">
              <w:rPr>
                <w:rFonts w:asciiTheme="majorBidi" w:hAnsiTheme="majorBidi" w:cstheme="majorBidi"/>
                <w:b/>
                <w:bCs/>
                <w:sz w:val="24"/>
                <w:szCs w:val="24"/>
              </w:rPr>
              <w:t xml:space="preserve">    </w:t>
            </w:r>
            <w:r w:rsidRPr="00690C84">
              <w:rPr>
                <w:rFonts w:asciiTheme="majorBidi" w:hAnsiTheme="majorBidi" w:cstheme="majorBidi"/>
                <w:sz w:val="24"/>
                <w:szCs w:val="24"/>
              </w:rPr>
              <w:t>Arterial Blood Gases</w:t>
            </w:r>
          </w:p>
        </w:tc>
      </w:tr>
      <w:tr w:rsidR="00721541" w:rsidTr="00721541">
        <w:tc>
          <w:tcPr>
            <w:tcW w:w="5211" w:type="dxa"/>
          </w:tcPr>
          <w:p w:rsidR="00721541" w:rsidRDefault="00721541" w:rsidP="007E67B9">
            <w:pPr>
              <w:spacing w:line="480" w:lineRule="auto"/>
              <w:ind w:right="-291"/>
              <w:jc w:val="lowKashida"/>
              <w:rPr>
                <w:rFonts w:asciiTheme="majorBidi" w:hAnsiTheme="majorBidi" w:cstheme="majorBidi"/>
                <w:b/>
                <w:bCs/>
                <w:sz w:val="24"/>
                <w:szCs w:val="24"/>
              </w:rPr>
            </w:pPr>
            <w:r>
              <w:rPr>
                <w:rFonts w:asciiTheme="majorBidi" w:hAnsiTheme="majorBidi" w:cstheme="majorBidi"/>
                <w:b/>
                <w:bCs/>
                <w:sz w:val="24"/>
                <w:szCs w:val="24"/>
              </w:rPr>
              <w:t xml:space="preserve">   CVP </w:t>
            </w:r>
            <w:r w:rsidRPr="00690C84">
              <w:rPr>
                <w:rFonts w:asciiTheme="majorBidi" w:hAnsiTheme="majorBidi" w:cstheme="majorBidi"/>
                <w:b/>
                <w:bCs/>
                <w:sz w:val="24"/>
                <w:szCs w:val="24"/>
              </w:rPr>
              <w:t xml:space="preserve"> </w:t>
            </w:r>
          </w:p>
        </w:tc>
        <w:tc>
          <w:tcPr>
            <w:tcW w:w="5211" w:type="dxa"/>
          </w:tcPr>
          <w:p w:rsidR="00721541" w:rsidRDefault="00721541" w:rsidP="007E67B9">
            <w:pPr>
              <w:spacing w:line="480" w:lineRule="auto"/>
              <w:ind w:right="-291"/>
              <w:jc w:val="lowKashida"/>
              <w:rPr>
                <w:rFonts w:ascii="Times New Roman" w:hAnsi="Times New Roman" w:cs="Times New Roman"/>
                <w:b/>
                <w:bCs/>
              </w:rPr>
            </w:pPr>
            <w:r w:rsidRPr="00690C84">
              <w:rPr>
                <w:rFonts w:asciiTheme="majorBidi" w:hAnsiTheme="majorBidi" w:cstheme="majorBidi"/>
                <w:sz w:val="24"/>
                <w:szCs w:val="24"/>
              </w:rPr>
              <w:t>Central venous pressure</w:t>
            </w:r>
          </w:p>
        </w:tc>
      </w:tr>
      <w:tr w:rsidR="00721541" w:rsidTr="00721541">
        <w:tc>
          <w:tcPr>
            <w:tcW w:w="5211" w:type="dxa"/>
          </w:tcPr>
          <w:p w:rsidR="00721541" w:rsidRDefault="00721541" w:rsidP="007E67B9">
            <w:pPr>
              <w:spacing w:line="480" w:lineRule="auto"/>
              <w:ind w:right="-291"/>
              <w:jc w:val="lowKashida"/>
              <w:rPr>
                <w:rFonts w:asciiTheme="majorBidi" w:hAnsiTheme="majorBidi" w:cstheme="majorBidi"/>
                <w:b/>
                <w:bCs/>
                <w:sz w:val="24"/>
                <w:szCs w:val="24"/>
              </w:rPr>
            </w:pPr>
            <w:r>
              <w:rPr>
                <w:rFonts w:asciiTheme="majorBidi" w:hAnsiTheme="majorBidi" w:cstheme="majorBidi"/>
                <w:b/>
                <w:bCs/>
                <w:sz w:val="24"/>
                <w:szCs w:val="24"/>
              </w:rPr>
              <w:t xml:space="preserve">   </w:t>
            </w:r>
            <w:r w:rsidRPr="00690C84">
              <w:rPr>
                <w:rFonts w:asciiTheme="majorBidi" w:hAnsiTheme="majorBidi" w:cstheme="majorBidi"/>
                <w:b/>
                <w:bCs/>
                <w:sz w:val="24"/>
                <w:szCs w:val="24"/>
              </w:rPr>
              <w:t>DIC :</w:t>
            </w:r>
          </w:p>
        </w:tc>
        <w:tc>
          <w:tcPr>
            <w:tcW w:w="5211" w:type="dxa"/>
          </w:tcPr>
          <w:p w:rsidR="00721541" w:rsidRDefault="00721541" w:rsidP="007E67B9">
            <w:pPr>
              <w:spacing w:line="480" w:lineRule="auto"/>
              <w:ind w:right="-291"/>
              <w:jc w:val="lowKashida"/>
              <w:rPr>
                <w:rFonts w:ascii="Times New Roman" w:hAnsi="Times New Roman" w:cs="Times New Roman"/>
                <w:b/>
                <w:bCs/>
              </w:rPr>
            </w:pPr>
            <w:r w:rsidRPr="00690C84">
              <w:rPr>
                <w:rFonts w:asciiTheme="majorBidi" w:hAnsiTheme="majorBidi" w:cstheme="majorBidi"/>
                <w:sz w:val="24"/>
                <w:szCs w:val="24"/>
              </w:rPr>
              <w:t>Disseminated  Intra Vascular Coagulopathy</w:t>
            </w:r>
          </w:p>
        </w:tc>
      </w:tr>
      <w:tr w:rsidR="00721541" w:rsidTr="00721541">
        <w:tc>
          <w:tcPr>
            <w:tcW w:w="5211" w:type="dxa"/>
          </w:tcPr>
          <w:p w:rsidR="00721541" w:rsidRDefault="00721541" w:rsidP="007E67B9">
            <w:pPr>
              <w:spacing w:line="480" w:lineRule="auto"/>
              <w:ind w:right="-291"/>
              <w:jc w:val="lowKashida"/>
              <w:rPr>
                <w:rFonts w:asciiTheme="majorBidi" w:hAnsiTheme="majorBidi" w:cstheme="majorBidi"/>
                <w:b/>
                <w:bCs/>
                <w:sz w:val="24"/>
                <w:szCs w:val="24"/>
              </w:rPr>
            </w:pPr>
            <w:r>
              <w:rPr>
                <w:rFonts w:asciiTheme="majorBidi" w:hAnsiTheme="majorBidi" w:cstheme="majorBidi"/>
                <w:b/>
                <w:bCs/>
                <w:sz w:val="24"/>
                <w:szCs w:val="24"/>
              </w:rPr>
              <w:t xml:space="preserve">   </w:t>
            </w:r>
            <w:r w:rsidRPr="00690C84">
              <w:rPr>
                <w:rFonts w:asciiTheme="majorBidi" w:hAnsiTheme="majorBidi" w:cstheme="majorBidi"/>
                <w:b/>
                <w:bCs/>
                <w:sz w:val="24"/>
                <w:szCs w:val="24"/>
              </w:rPr>
              <w:t>IABP</w:t>
            </w:r>
          </w:p>
        </w:tc>
        <w:tc>
          <w:tcPr>
            <w:tcW w:w="5211" w:type="dxa"/>
          </w:tcPr>
          <w:p w:rsidR="00721541" w:rsidRDefault="00721541" w:rsidP="007E67B9">
            <w:pPr>
              <w:spacing w:line="480" w:lineRule="auto"/>
              <w:ind w:right="-291"/>
              <w:jc w:val="lowKashida"/>
              <w:rPr>
                <w:rFonts w:ascii="Times New Roman" w:hAnsi="Times New Roman" w:cs="Times New Roman"/>
                <w:b/>
                <w:bCs/>
              </w:rPr>
            </w:pPr>
            <w:r w:rsidRPr="00690C84">
              <w:rPr>
                <w:rFonts w:asciiTheme="majorBidi" w:hAnsiTheme="majorBidi" w:cstheme="majorBidi"/>
                <w:sz w:val="24"/>
                <w:szCs w:val="24"/>
              </w:rPr>
              <w:t>Invasive Arterial Blood Pressure</w:t>
            </w:r>
          </w:p>
        </w:tc>
      </w:tr>
      <w:tr w:rsidR="00721541" w:rsidTr="00721541">
        <w:tc>
          <w:tcPr>
            <w:tcW w:w="5211" w:type="dxa"/>
          </w:tcPr>
          <w:p w:rsidR="00721541" w:rsidRDefault="00721541" w:rsidP="007E67B9">
            <w:pPr>
              <w:spacing w:line="480" w:lineRule="auto"/>
              <w:ind w:right="-291"/>
              <w:jc w:val="lowKashida"/>
              <w:rPr>
                <w:rFonts w:asciiTheme="majorBidi" w:hAnsiTheme="majorBidi" w:cstheme="majorBidi"/>
                <w:b/>
                <w:bCs/>
                <w:sz w:val="24"/>
                <w:szCs w:val="24"/>
              </w:rPr>
            </w:pPr>
            <w:r>
              <w:rPr>
                <w:rFonts w:asciiTheme="majorBidi" w:hAnsiTheme="majorBidi" w:cstheme="majorBidi"/>
                <w:b/>
                <w:bCs/>
                <w:sz w:val="24"/>
                <w:szCs w:val="24"/>
              </w:rPr>
              <w:t xml:space="preserve">   MAC</w:t>
            </w:r>
          </w:p>
        </w:tc>
        <w:tc>
          <w:tcPr>
            <w:tcW w:w="5211" w:type="dxa"/>
          </w:tcPr>
          <w:p w:rsidR="00721541" w:rsidRPr="009D7233" w:rsidRDefault="00721541" w:rsidP="007E67B9">
            <w:pPr>
              <w:spacing w:line="480" w:lineRule="auto"/>
              <w:ind w:right="-291"/>
              <w:jc w:val="lowKashida"/>
              <w:rPr>
                <w:rFonts w:asciiTheme="majorBidi" w:hAnsiTheme="majorBidi" w:cstheme="majorBidi"/>
                <w:sz w:val="24"/>
                <w:szCs w:val="24"/>
              </w:rPr>
            </w:pPr>
            <w:r>
              <w:rPr>
                <w:rFonts w:asciiTheme="majorBidi" w:hAnsiTheme="majorBidi" w:cstheme="majorBidi"/>
                <w:b/>
                <w:bCs/>
                <w:sz w:val="24"/>
                <w:szCs w:val="24"/>
              </w:rPr>
              <w:t xml:space="preserve">    </w:t>
            </w:r>
            <w:r w:rsidRPr="009D7233">
              <w:rPr>
                <w:rFonts w:asciiTheme="majorBidi" w:hAnsiTheme="majorBidi" w:cstheme="majorBidi"/>
                <w:sz w:val="24"/>
                <w:szCs w:val="24"/>
              </w:rPr>
              <w:t xml:space="preserve">Minimal Alveolar Concentration </w:t>
            </w:r>
          </w:p>
          <w:p w:rsidR="00721541" w:rsidRDefault="00721541" w:rsidP="007E67B9">
            <w:pPr>
              <w:spacing w:line="480" w:lineRule="auto"/>
              <w:ind w:right="-291"/>
              <w:jc w:val="lowKashida"/>
              <w:rPr>
                <w:rFonts w:ascii="Times New Roman" w:hAnsi="Times New Roman" w:cs="Times New Roman"/>
                <w:b/>
                <w:bCs/>
              </w:rPr>
            </w:pPr>
          </w:p>
        </w:tc>
      </w:tr>
      <w:tr w:rsidR="00721541" w:rsidTr="00721541">
        <w:tc>
          <w:tcPr>
            <w:tcW w:w="5211" w:type="dxa"/>
          </w:tcPr>
          <w:p w:rsidR="00721541" w:rsidRDefault="00721541" w:rsidP="007E67B9">
            <w:pPr>
              <w:spacing w:line="480" w:lineRule="auto"/>
              <w:ind w:right="-291"/>
              <w:jc w:val="lowKashida"/>
              <w:rPr>
                <w:rFonts w:asciiTheme="majorBidi" w:hAnsiTheme="majorBidi" w:cstheme="majorBidi"/>
                <w:b/>
                <w:bCs/>
                <w:sz w:val="24"/>
                <w:szCs w:val="24"/>
              </w:rPr>
            </w:pPr>
            <w:r>
              <w:rPr>
                <w:rFonts w:asciiTheme="majorBidi" w:hAnsiTheme="majorBidi" w:cstheme="majorBidi"/>
                <w:b/>
                <w:bCs/>
                <w:sz w:val="24"/>
                <w:szCs w:val="24"/>
              </w:rPr>
              <w:t xml:space="preserve">   </w:t>
            </w:r>
            <w:r w:rsidRPr="00690C84">
              <w:rPr>
                <w:rFonts w:asciiTheme="majorBidi" w:hAnsiTheme="majorBidi" w:cstheme="majorBidi"/>
                <w:b/>
                <w:bCs/>
                <w:sz w:val="24"/>
                <w:szCs w:val="24"/>
              </w:rPr>
              <w:t>RSI</w:t>
            </w:r>
          </w:p>
        </w:tc>
        <w:tc>
          <w:tcPr>
            <w:tcW w:w="5211" w:type="dxa"/>
          </w:tcPr>
          <w:p w:rsidR="00721541" w:rsidRDefault="00721541" w:rsidP="007E67B9">
            <w:pPr>
              <w:spacing w:line="480" w:lineRule="auto"/>
              <w:ind w:right="-291"/>
              <w:jc w:val="lowKashida"/>
              <w:rPr>
                <w:rFonts w:ascii="Times New Roman" w:hAnsi="Times New Roman" w:cs="Times New Roman"/>
                <w:b/>
                <w:bCs/>
              </w:rPr>
            </w:pPr>
            <w:r w:rsidRPr="00690C84">
              <w:rPr>
                <w:rFonts w:asciiTheme="majorBidi" w:hAnsiTheme="majorBidi" w:cstheme="majorBidi"/>
                <w:sz w:val="24"/>
                <w:szCs w:val="24"/>
              </w:rPr>
              <w:t>Rapid Sequence Induction</w:t>
            </w:r>
          </w:p>
        </w:tc>
      </w:tr>
      <w:tr w:rsidR="007E67B9" w:rsidTr="00721541">
        <w:tc>
          <w:tcPr>
            <w:tcW w:w="5211" w:type="dxa"/>
          </w:tcPr>
          <w:p w:rsidR="007E67B9" w:rsidRDefault="007E67B9" w:rsidP="007E67B9">
            <w:pPr>
              <w:spacing w:line="480" w:lineRule="auto"/>
              <w:ind w:right="-291"/>
              <w:jc w:val="lowKashida"/>
              <w:rPr>
                <w:rFonts w:asciiTheme="majorBidi" w:hAnsiTheme="majorBidi" w:cstheme="majorBidi"/>
                <w:b/>
                <w:bCs/>
                <w:sz w:val="24"/>
                <w:szCs w:val="24"/>
              </w:rPr>
            </w:pPr>
            <w:r w:rsidRPr="00690C84">
              <w:rPr>
                <w:rFonts w:asciiTheme="majorBidi" w:hAnsiTheme="majorBidi" w:cstheme="majorBidi"/>
                <w:b/>
                <w:bCs/>
                <w:sz w:val="24"/>
                <w:szCs w:val="24"/>
              </w:rPr>
              <w:t>TIVS</w:t>
            </w:r>
          </w:p>
        </w:tc>
        <w:tc>
          <w:tcPr>
            <w:tcW w:w="5211" w:type="dxa"/>
          </w:tcPr>
          <w:p w:rsidR="007E67B9" w:rsidRPr="00690C84" w:rsidRDefault="007E67B9" w:rsidP="007E67B9">
            <w:pPr>
              <w:spacing w:line="480" w:lineRule="auto"/>
              <w:ind w:right="-291"/>
              <w:jc w:val="lowKashida"/>
              <w:rPr>
                <w:rFonts w:asciiTheme="majorBidi" w:hAnsiTheme="majorBidi" w:cstheme="majorBidi"/>
                <w:sz w:val="24"/>
                <w:szCs w:val="24"/>
              </w:rPr>
            </w:pPr>
            <w:r w:rsidRPr="00690C84">
              <w:rPr>
                <w:rFonts w:asciiTheme="majorBidi" w:hAnsiTheme="majorBidi" w:cstheme="majorBidi"/>
                <w:sz w:val="24"/>
                <w:szCs w:val="24"/>
              </w:rPr>
              <w:t>Temporary Intra Vascular Shunts</w:t>
            </w:r>
          </w:p>
        </w:tc>
      </w:tr>
    </w:tbl>
    <w:p w:rsidR="001768FA" w:rsidRDefault="001768FA" w:rsidP="00952416">
      <w:pPr>
        <w:spacing w:line="480" w:lineRule="auto"/>
        <w:ind w:right="-291"/>
        <w:jc w:val="lowKashida"/>
        <w:rPr>
          <w:rFonts w:ascii="Times New Roman" w:hAnsi="Times New Roman" w:cs="Times New Roman"/>
          <w:b/>
          <w:bCs/>
        </w:rPr>
      </w:pPr>
    </w:p>
    <w:p w:rsidR="00C84B2D" w:rsidRDefault="00C84B2D" w:rsidP="00952416">
      <w:pPr>
        <w:spacing w:line="480" w:lineRule="auto"/>
        <w:ind w:right="-291"/>
        <w:jc w:val="lowKashida"/>
        <w:rPr>
          <w:rFonts w:ascii="Times New Roman" w:hAnsi="Times New Roman" w:cs="Times New Roman"/>
          <w:b/>
          <w:bCs/>
        </w:rPr>
      </w:pPr>
    </w:p>
    <w:p w:rsidR="00F872B5" w:rsidRDefault="001768FA" w:rsidP="00F872B5">
      <w:pPr>
        <w:spacing w:line="480" w:lineRule="auto"/>
        <w:ind w:right="-291"/>
        <w:jc w:val="lowKashida"/>
        <w:rPr>
          <w:rFonts w:ascii="Times New Roman" w:hAnsi="Times New Roman" w:cs="Times New Roman"/>
          <w:b/>
          <w:bCs/>
        </w:rPr>
      </w:pPr>
      <w:r>
        <w:rPr>
          <w:rFonts w:ascii="Times New Roman" w:hAnsi="Times New Roman" w:cs="Times New Roman"/>
          <w:b/>
          <w:bCs/>
        </w:rPr>
        <w:t xml:space="preserve"> </w:t>
      </w:r>
    </w:p>
    <w:p w:rsidR="00AA70A1" w:rsidRPr="009D7233" w:rsidRDefault="00AA70A1" w:rsidP="00F872B5">
      <w:pPr>
        <w:spacing w:line="480" w:lineRule="auto"/>
        <w:ind w:right="-291"/>
        <w:jc w:val="lowKashida"/>
        <w:rPr>
          <w:rFonts w:ascii="Times New Roman" w:hAnsi="Times New Roman" w:cs="Times New Roman"/>
          <w:b/>
          <w:bCs/>
        </w:rPr>
      </w:pPr>
      <w:r w:rsidRPr="002C4BD2">
        <w:rPr>
          <w:rFonts w:asciiTheme="majorBidi" w:hAnsiTheme="majorBidi" w:cstheme="majorBidi"/>
          <w:b/>
          <w:bCs/>
          <w:sz w:val="24"/>
          <w:szCs w:val="24"/>
        </w:rPr>
        <w:lastRenderedPageBreak/>
        <w:t>INTRODUCTION</w:t>
      </w:r>
      <w:r>
        <w:rPr>
          <w:rFonts w:asciiTheme="majorBidi" w:hAnsiTheme="majorBidi" w:cstheme="majorBidi"/>
          <w:b/>
          <w:bCs/>
          <w:sz w:val="24"/>
          <w:szCs w:val="24"/>
        </w:rPr>
        <w:t>:</w:t>
      </w:r>
    </w:p>
    <w:p w:rsidR="00AA70A1" w:rsidRPr="000819C6" w:rsidRDefault="00AA70A1" w:rsidP="00690C84">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952416">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0819C6">
        <w:rPr>
          <w:rFonts w:asciiTheme="majorBidi" w:hAnsiTheme="majorBidi" w:cstheme="majorBidi"/>
          <w:sz w:val="24"/>
          <w:szCs w:val="24"/>
        </w:rPr>
        <w:t xml:space="preserve">Damage control resuscitation is a systemic approach to major exsanguinating trauma incorporating several strategies to decrease mortality &amp; morbidity. </w:t>
      </w:r>
    </w:p>
    <w:p w:rsidR="00AA70A1" w:rsidRPr="000819C6" w:rsidRDefault="00AA70A1" w:rsidP="00F872B5">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Several authors applied the term “damage control” to this surgical resuscitation strategy and delineated damage control into three separate phases. Phase one consists of  initial resuscitation and initial control of hemorrhage and contamination followed by intra peritoneal packing after management of abdominal injuries, particularly after gun shot wounds  and rapid closure to allow for resuscitation to normal physiology in the intensive care unit and a subsequent definitive re-exploration. The second phase involves correction of acidosis, hypothermia, and trauma associated coagulopathy. Phase three involves the return to the operating room for definitive repair.</w:t>
      </w:r>
      <w:r w:rsidR="00327C84" w:rsidRPr="000819C6">
        <w:rPr>
          <w:rFonts w:asciiTheme="majorBidi" w:hAnsiTheme="majorBidi" w:cstheme="majorBidi"/>
          <w:sz w:val="24"/>
          <w:szCs w:val="24"/>
          <w:vertAlign w:val="superscript"/>
        </w:rPr>
        <w:t>[</w:t>
      </w:r>
      <w:r w:rsidR="00F872B5" w:rsidRPr="000819C6">
        <w:rPr>
          <w:rFonts w:asciiTheme="majorBidi" w:hAnsiTheme="majorBidi" w:cstheme="majorBidi"/>
          <w:sz w:val="24"/>
          <w:szCs w:val="24"/>
          <w:vertAlign w:val="superscript"/>
        </w:rPr>
        <w:t>5</w:t>
      </w:r>
      <w:r w:rsidR="00327C84" w:rsidRPr="000819C6">
        <w:rPr>
          <w:rFonts w:asciiTheme="majorBidi" w:hAnsiTheme="majorBidi" w:cstheme="majorBidi"/>
          <w:sz w:val="24"/>
          <w:szCs w:val="24"/>
          <w:vertAlign w:val="superscript"/>
        </w:rPr>
        <w:t xml:space="preserve">] </w:t>
      </w:r>
    </w:p>
    <w:p w:rsidR="004D7088" w:rsidRPr="000819C6" w:rsidRDefault="004D7088" w:rsidP="00690C84">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w:t>
      </w:r>
      <w:r w:rsidR="00AA70A1" w:rsidRPr="000819C6">
        <w:rPr>
          <w:rFonts w:asciiTheme="majorBidi" w:hAnsiTheme="majorBidi" w:cstheme="majorBidi"/>
          <w:sz w:val="24"/>
          <w:szCs w:val="24"/>
        </w:rPr>
        <w:t xml:space="preserve">  </w:t>
      </w:r>
      <w:r w:rsidR="00952416" w:rsidRPr="000819C6">
        <w:rPr>
          <w:rFonts w:asciiTheme="majorBidi" w:hAnsiTheme="majorBidi" w:cstheme="majorBidi"/>
          <w:sz w:val="24"/>
          <w:szCs w:val="24"/>
        </w:rPr>
        <w:t xml:space="preserve"> </w:t>
      </w:r>
      <w:r w:rsidR="00AA70A1" w:rsidRPr="000819C6">
        <w:rPr>
          <w:rFonts w:asciiTheme="majorBidi" w:hAnsiTheme="majorBidi" w:cstheme="majorBidi"/>
          <w:sz w:val="24"/>
          <w:szCs w:val="24"/>
        </w:rPr>
        <w:t>Anesthesia for trauma patients presents unique challenges for anesthetists. Many  urgent cases occur at night or during weekend shifts, when more experienced anesthetists are not available, patient information is limited, and previous medical history and details of chronic medication or allergies are unknown. Patients often present in</w:t>
      </w:r>
      <w:r w:rsidR="00327C84" w:rsidRPr="000819C6">
        <w:rPr>
          <w:rFonts w:asciiTheme="majorBidi" w:hAnsiTheme="majorBidi" w:cstheme="majorBidi"/>
          <w:sz w:val="24"/>
          <w:szCs w:val="24"/>
        </w:rPr>
        <w:t>toxicated, with a full stomach.</w:t>
      </w:r>
      <w:r w:rsidR="00327C84" w:rsidRPr="000819C6">
        <w:rPr>
          <w:rFonts w:asciiTheme="majorBidi" w:hAnsiTheme="majorBidi" w:cstheme="majorBidi"/>
          <w:sz w:val="24"/>
          <w:szCs w:val="24"/>
          <w:vertAlign w:val="superscript"/>
        </w:rPr>
        <w:t>[1]</w:t>
      </w:r>
    </w:p>
    <w:p w:rsidR="00AA70A1" w:rsidRPr="000819C6" w:rsidRDefault="004D7088" w:rsidP="00327C84">
      <w:pPr>
        <w:spacing w:line="480" w:lineRule="auto"/>
        <w:jc w:val="both"/>
        <w:rPr>
          <w:rFonts w:asciiTheme="majorBidi" w:hAnsiTheme="majorBidi" w:cstheme="majorBidi"/>
          <w:sz w:val="24"/>
          <w:szCs w:val="24"/>
        </w:rPr>
      </w:pPr>
      <w:r w:rsidRPr="000819C6">
        <w:rPr>
          <w:rFonts w:asciiTheme="majorBidi" w:hAnsiTheme="majorBidi" w:cstheme="majorBidi"/>
          <w:sz w:val="24"/>
          <w:szCs w:val="24"/>
        </w:rPr>
        <w:t xml:space="preserve">  </w:t>
      </w:r>
      <w:r w:rsidR="00952416" w:rsidRPr="000819C6">
        <w:rPr>
          <w:rFonts w:asciiTheme="majorBidi" w:hAnsiTheme="majorBidi" w:cstheme="majorBidi"/>
          <w:sz w:val="24"/>
          <w:szCs w:val="24"/>
        </w:rPr>
        <w:t xml:space="preserve"> </w:t>
      </w:r>
      <w:r w:rsidR="00AA70A1" w:rsidRPr="000819C6">
        <w:rPr>
          <w:rFonts w:asciiTheme="majorBidi" w:hAnsiTheme="majorBidi" w:cstheme="majorBidi"/>
          <w:sz w:val="24"/>
          <w:szCs w:val="24"/>
        </w:rPr>
        <w:t xml:space="preserve"> In first stage of Damage Control Resuscitation, anesthetist will continue the resuscitation, which is fundamental to the outcome of the patient. Initial assessment of the patient according to ALS principles with special attention to Airway, Breathing and Circulation; remembered easily as: A, B and C. Proceeding to Later assessment including assessment of injury, past medical conditions, difficult airway, aspira</w:t>
      </w:r>
      <w:r w:rsidR="00DA37CB" w:rsidRPr="000819C6">
        <w:rPr>
          <w:rFonts w:asciiTheme="majorBidi" w:hAnsiTheme="majorBidi" w:cstheme="majorBidi"/>
          <w:sz w:val="24"/>
          <w:szCs w:val="24"/>
        </w:rPr>
        <w:t>tion and pre medication.</w:t>
      </w:r>
      <w:r w:rsidR="00327C84" w:rsidRPr="000819C6">
        <w:rPr>
          <w:rFonts w:asciiTheme="majorBidi" w:hAnsiTheme="majorBidi" w:cstheme="majorBidi"/>
          <w:sz w:val="24"/>
          <w:szCs w:val="24"/>
          <w:vertAlign w:val="superscript"/>
        </w:rPr>
        <w:t>[</w:t>
      </w:r>
      <w:r w:rsidR="00DA37CB" w:rsidRPr="000819C6">
        <w:rPr>
          <w:rFonts w:asciiTheme="majorBidi" w:hAnsiTheme="majorBidi" w:cstheme="majorBidi"/>
          <w:sz w:val="24"/>
          <w:szCs w:val="24"/>
          <w:vertAlign w:val="superscript"/>
        </w:rPr>
        <w:t>1</w:t>
      </w:r>
      <w:r w:rsidR="00327C84" w:rsidRPr="000819C6">
        <w:rPr>
          <w:rFonts w:asciiTheme="majorBidi" w:hAnsiTheme="majorBidi" w:cstheme="majorBidi"/>
          <w:sz w:val="24"/>
          <w:szCs w:val="24"/>
          <w:vertAlign w:val="superscript"/>
        </w:rPr>
        <w:t>]</w:t>
      </w:r>
    </w:p>
    <w:p w:rsidR="00AA70A1" w:rsidRPr="000819C6" w:rsidRDefault="00AA70A1" w:rsidP="00F872B5">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w:t>
      </w:r>
      <w:r w:rsidR="00952416" w:rsidRPr="000819C6">
        <w:rPr>
          <w:rFonts w:asciiTheme="majorBidi" w:hAnsiTheme="majorBidi" w:cstheme="majorBidi"/>
          <w:sz w:val="24"/>
          <w:szCs w:val="24"/>
        </w:rPr>
        <w:t xml:space="preserve">  </w:t>
      </w:r>
      <w:r w:rsidRPr="000819C6">
        <w:rPr>
          <w:rFonts w:asciiTheme="majorBidi" w:hAnsiTheme="majorBidi" w:cstheme="majorBidi"/>
          <w:sz w:val="24"/>
          <w:szCs w:val="24"/>
        </w:rPr>
        <w:t xml:space="preserve"> Arresting ongoing hemorrhage is the most crucial of damage control tenets, vascular damage control has been traditionally limited to vessel ligation. More recently, however, balloon catheter tamponade and temporary intravascular shunts (TIVS) has significant importance dealing with inaccessible (or difficult to access) major vascular injuries, large cardiac injuries and deep solid organ parenchymal hemorrhage (liver and lung). </w:t>
      </w:r>
      <w:r w:rsidR="00327C84" w:rsidRPr="000819C6">
        <w:rPr>
          <w:rFonts w:asciiTheme="majorBidi" w:hAnsiTheme="majorBidi" w:cstheme="majorBidi"/>
          <w:sz w:val="24"/>
          <w:szCs w:val="24"/>
          <w:vertAlign w:val="superscript"/>
        </w:rPr>
        <w:t>[</w:t>
      </w:r>
      <w:r w:rsidR="00F872B5" w:rsidRPr="000819C6">
        <w:rPr>
          <w:rFonts w:asciiTheme="majorBidi" w:hAnsiTheme="majorBidi" w:cstheme="majorBidi"/>
          <w:sz w:val="24"/>
          <w:szCs w:val="24"/>
          <w:vertAlign w:val="superscript"/>
        </w:rPr>
        <w:t>3</w:t>
      </w:r>
      <w:r w:rsidR="00327C84" w:rsidRPr="000819C6">
        <w:rPr>
          <w:rFonts w:asciiTheme="majorBidi" w:hAnsiTheme="majorBidi" w:cstheme="majorBidi"/>
          <w:sz w:val="24"/>
          <w:szCs w:val="24"/>
          <w:vertAlign w:val="superscript"/>
        </w:rPr>
        <w:t>]</w:t>
      </w:r>
    </w:p>
    <w:p w:rsidR="00AA70A1" w:rsidRPr="000819C6" w:rsidRDefault="00AA70A1" w:rsidP="00F872B5">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lastRenderedPageBreak/>
        <w:t xml:space="preserve">  </w:t>
      </w:r>
      <w:r w:rsidR="00952416" w:rsidRPr="000819C6">
        <w:rPr>
          <w:rFonts w:asciiTheme="majorBidi" w:hAnsiTheme="majorBidi" w:cstheme="majorBidi"/>
          <w:sz w:val="24"/>
          <w:szCs w:val="24"/>
        </w:rPr>
        <w:t xml:space="preserve"> </w:t>
      </w:r>
      <w:r w:rsidRPr="000819C6">
        <w:rPr>
          <w:rFonts w:asciiTheme="majorBidi" w:hAnsiTheme="majorBidi" w:cstheme="majorBidi"/>
          <w:sz w:val="24"/>
          <w:szCs w:val="24"/>
        </w:rPr>
        <w:t xml:space="preserve">  Second stage is concerned with the lethal triad, defined by the initial laboratory values and vital signs upon arrival to the ICU. Acidosis was defined by an initial pH&lt;7.30. Hypothermia was defined as temper</w:t>
      </w:r>
      <w:r w:rsidR="00386A1B" w:rsidRPr="000819C6">
        <w:rPr>
          <w:rFonts w:asciiTheme="majorBidi" w:hAnsiTheme="majorBidi" w:cstheme="majorBidi"/>
          <w:sz w:val="24"/>
          <w:szCs w:val="24"/>
        </w:rPr>
        <w:t xml:space="preserve">ature &lt;95.0 degrees Fahrenheit. </w:t>
      </w:r>
      <w:r w:rsidRPr="000819C6">
        <w:rPr>
          <w:rFonts w:asciiTheme="majorBidi" w:hAnsiTheme="majorBidi" w:cstheme="majorBidi"/>
          <w:sz w:val="24"/>
          <w:szCs w:val="24"/>
        </w:rPr>
        <w:t>Coagulopathy was</w:t>
      </w:r>
      <w:r w:rsidR="0015309B" w:rsidRPr="000819C6">
        <w:rPr>
          <w:rFonts w:asciiTheme="majorBidi" w:hAnsiTheme="majorBidi" w:cstheme="majorBidi"/>
          <w:sz w:val="24"/>
          <w:szCs w:val="24"/>
        </w:rPr>
        <w:t xml:space="preserve"> defined as an INR value &gt;1.5.</w:t>
      </w:r>
      <w:r w:rsidR="00386A1B" w:rsidRPr="000819C6">
        <w:rPr>
          <w:rFonts w:asciiTheme="majorBidi" w:hAnsiTheme="majorBidi" w:cstheme="majorBidi"/>
          <w:sz w:val="24"/>
          <w:szCs w:val="24"/>
          <w:vertAlign w:val="superscript"/>
        </w:rPr>
        <w:t xml:space="preserve"> [</w:t>
      </w:r>
      <w:r w:rsidR="00F872B5" w:rsidRPr="000819C6">
        <w:rPr>
          <w:rFonts w:asciiTheme="majorBidi" w:hAnsiTheme="majorBidi" w:cstheme="majorBidi"/>
          <w:sz w:val="24"/>
          <w:szCs w:val="24"/>
          <w:vertAlign w:val="superscript"/>
        </w:rPr>
        <w:t>4</w:t>
      </w:r>
      <w:r w:rsidR="00386A1B" w:rsidRPr="000819C6">
        <w:rPr>
          <w:rFonts w:asciiTheme="majorBidi" w:hAnsiTheme="majorBidi" w:cstheme="majorBidi"/>
          <w:sz w:val="24"/>
          <w:szCs w:val="24"/>
          <w:vertAlign w:val="superscript"/>
        </w:rPr>
        <w:t>]</w:t>
      </w:r>
      <w:r w:rsidR="0015309B" w:rsidRPr="000819C6">
        <w:rPr>
          <w:rFonts w:asciiTheme="majorBidi" w:hAnsiTheme="majorBidi" w:cstheme="majorBidi"/>
          <w:sz w:val="24"/>
          <w:szCs w:val="24"/>
        </w:rPr>
        <w:t xml:space="preserve"> </w:t>
      </w:r>
    </w:p>
    <w:p w:rsidR="00AA70A1" w:rsidRPr="000819C6" w:rsidRDefault="00AA70A1" w:rsidP="009D7233">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Hypothermia remains an independent risk factor for mortality, reaching 100%when core temperature is less than 32°C in pat</w:t>
      </w:r>
      <w:r w:rsidR="009D7233" w:rsidRPr="000819C6">
        <w:rPr>
          <w:rFonts w:asciiTheme="majorBidi" w:hAnsiTheme="majorBidi" w:cstheme="majorBidi"/>
          <w:sz w:val="24"/>
          <w:szCs w:val="24"/>
        </w:rPr>
        <w:t>ients undergoing a laparotomy.</w:t>
      </w:r>
      <w:r w:rsidR="009D7233" w:rsidRPr="000819C6">
        <w:rPr>
          <w:rFonts w:asciiTheme="majorBidi" w:hAnsiTheme="majorBidi" w:cstheme="majorBidi"/>
          <w:sz w:val="24"/>
          <w:szCs w:val="24"/>
          <w:vertAlign w:val="superscript"/>
        </w:rPr>
        <w:t>[9]</w:t>
      </w:r>
      <w:r w:rsidRPr="000819C6">
        <w:rPr>
          <w:rFonts w:asciiTheme="majorBidi" w:hAnsiTheme="majorBidi" w:cstheme="majorBidi"/>
          <w:sz w:val="24"/>
          <w:szCs w:val="24"/>
          <w:vertAlign w:val="superscript"/>
        </w:rPr>
        <w:t xml:space="preserve"> </w:t>
      </w:r>
    </w:p>
    <w:p w:rsidR="00AA70A1" w:rsidRPr="000819C6" w:rsidRDefault="00AA70A1" w:rsidP="0015309B">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Rewarming may increase vasodilation of peripheral vascular beds th</w:t>
      </w:r>
      <w:r w:rsidR="0015309B" w:rsidRPr="000819C6">
        <w:rPr>
          <w:rFonts w:asciiTheme="majorBidi" w:hAnsiTheme="majorBidi" w:cstheme="majorBidi"/>
          <w:sz w:val="24"/>
          <w:szCs w:val="24"/>
        </w:rPr>
        <w:t>us improving tissue perfusion.</w:t>
      </w:r>
      <w:r w:rsidR="0015309B" w:rsidRPr="000819C6">
        <w:rPr>
          <w:rFonts w:asciiTheme="majorBidi" w:hAnsiTheme="majorBidi" w:cstheme="majorBidi"/>
          <w:sz w:val="24"/>
          <w:szCs w:val="24"/>
          <w:vertAlign w:val="superscript"/>
        </w:rPr>
        <w:t>[5]</w:t>
      </w:r>
    </w:p>
    <w:p w:rsidR="00AA70A1" w:rsidRPr="000819C6" w:rsidRDefault="00AA70A1" w:rsidP="0015309B">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w:t>
      </w:r>
      <w:r w:rsidR="00952416" w:rsidRPr="000819C6">
        <w:rPr>
          <w:rFonts w:asciiTheme="majorBidi" w:hAnsiTheme="majorBidi" w:cstheme="majorBidi"/>
          <w:sz w:val="24"/>
          <w:szCs w:val="24"/>
        </w:rPr>
        <w:t xml:space="preserve">   </w:t>
      </w:r>
      <w:r w:rsidRPr="000819C6">
        <w:rPr>
          <w:rFonts w:asciiTheme="majorBidi" w:hAnsiTheme="majorBidi" w:cstheme="majorBidi"/>
          <w:sz w:val="24"/>
          <w:szCs w:val="24"/>
        </w:rPr>
        <w:t xml:space="preserve">Third phase is concerned with return of traumatic patient to operative room for definitive repair which includes intra operative monitoring , choosing appropriate type of </w:t>
      </w:r>
      <w:r w:rsidR="00690C84" w:rsidRPr="000819C6">
        <w:rPr>
          <w:rFonts w:asciiTheme="majorBidi" w:hAnsiTheme="majorBidi" w:cstheme="majorBidi"/>
          <w:sz w:val="24"/>
          <w:szCs w:val="24"/>
        </w:rPr>
        <w:t>anesthesia</w:t>
      </w:r>
      <w:r w:rsidRPr="000819C6">
        <w:rPr>
          <w:rFonts w:asciiTheme="majorBidi" w:hAnsiTheme="majorBidi" w:cstheme="majorBidi"/>
          <w:sz w:val="24"/>
          <w:szCs w:val="24"/>
        </w:rPr>
        <w:t xml:space="preserve"> either general or regional, dealing with post operative complications .</w:t>
      </w:r>
      <w:r w:rsidR="0015309B" w:rsidRPr="000819C6">
        <w:rPr>
          <w:rFonts w:asciiTheme="majorBidi" w:hAnsiTheme="majorBidi" w:cstheme="majorBidi"/>
          <w:sz w:val="24"/>
          <w:szCs w:val="24"/>
          <w:vertAlign w:val="superscript"/>
        </w:rPr>
        <w:t>[4]</w:t>
      </w:r>
    </w:p>
    <w:p w:rsidR="00AA70A1" w:rsidRPr="000819C6" w:rsidRDefault="00AA70A1" w:rsidP="00AA70A1">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Intraoperative management of traumatic patient: </w:t>
      </w:r>
    </w:p>
    <w:p w:rsidR="00AA70A1" w:rsidRPr="000819C6" w:rsidRDefault="00AA70A1" w:rsidP="00F872B5">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w:t>
      </w:r>
      <w:r w:rsidR="0015309B" w:rsidRPr="000819C6">
        <w:rPr>
          <w:rFonts w:asciiTheme="majorBidi" w:hAnsiTheme="majorBidi" w:cstheme="majorBidi"/>
          <w:sz w:val="24"/>
          <w:szCs w:val="24"/>
        </w:rPr>
        <w:t xml:space="preserve"> </w:t>
      </w:r>
      <w:r w:rsidRPr="000819C6">
        <w:rPr>
          <w:rFonts w:asciiTheme="majorBidi" w:hAnsiTheme="majorBidi" w:cstheme="majorBidi"/>
          <w:sz w:val="24"/>
          <w:szCs w:val="24"/>
        </w:rPr>
        <w:t xml:space="preserve">Monitoring is critical specially before induction of anesthesia done through "Blood pressure, pulse, O2 saturation", in addition to Urine Output, Temperature, CVP, invasive ABP "through arterial line insertion", ABG, and blood sample sent for coagulopathy monitoring. </w:t>
      </w:r>
      <w:r w:rsidR="0015309B" w:rsidRPr="000819C6">
        <w:rPr>
          <w:rFonts w:asciiTheme="majorBidi" w:hAnsiTheme="majorBidi" w:cstheme="majorBidi"/>
          <w:sz w:val="24"/>
          <w:szCs w:val="24"/>
          <w:vertAlign w:val="superscript"/>
        </w:rPr>
        <w:t>[</w:t>
      </w:r>
      <w:r w:rsidR="00F872B5" w:rsidRPr="000819C6">
        <w:rPr>
          <w:rFonts w:asciiTheme="majorBidi" w:hAnsiTheme="majorBidi" w:cstheme="majorBidi"/>
          <w:sz w:val="24"/>
          <w:szCs w:val="24"/>
          <w:vertAlign w:val="superscript"/>
        </w:rPr>
        <w:t>8</w:t>
      </w:r>
      <w:r w:rsidR="0015309B" w:rsidRPr="000819C6">
        <w:rPr>
          <w:rFonts w:asciiTheme="majorBidi" w:hAnsiTheme="majorBidi" w:cstheme="majorBidi"/>
          <w:sz w:val="24"/>
          <w:szCs w:val="24"/>
          <w:vertAlign w:val="superscript"/>
        </w:rPr>
        <w:t>]</w:t>
      </w:r>
    </w:p>
    <w:p w:rsidR="00AA70A1" w:rsidRPr="000819C6" w:rsidRDefault="00AA70A1" w:rsidP="00F872B5">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Induction of  anesthesia by choosing appropriate type of anesthesia either general or regional anesthesia .General anesthesia  includes Rapid sequence induction (RSI) followed by orotracheal intubation is an effective method to secure the airway of trauma patient. RSI followed by direct laryngoscopy and tracheal intubation is a remarkably effective approach to emergency airway management. </w:t>
      </w:r>
      <w:r w:rsidR="0015309B" w:rsidRPr="000819C6">
        <w:rPr>
          <w:rFonts w:asciiTheme="majorBidi" w:hAnsiTheme="majorBidi" w:cstheme="majorBidi"/>
          <w:sz w:val="24"/>
          <w:szCs w:val="24"/>
          <w:vertAlign w:val="superscript"/>
        </w:rPr>
        <w:t>[</w:t>
      </w:r>
      <w:r w:rsidR="00F872B5" w:rsidRPr="000819C6">
        <w:rPr>
          <w:rFonts w:asciiTheme="majorBidi" w:hAnsiTheme="majorBidi" w:cstheme="majorBidi"/>
          <w:sz w:val="24"/>
          <w:szCs w:val="24"/>
          <w:vertAlign w:val="superscript"/>
        </w:rPr>
        <w:t>6</w:t>
      </w:r>
      <w:r w:rsidR="0015309B" w:rsidRPr="000819C6">
        <w:rPr>
          <w:rFonts w:asciiTheme="majorBidi" w:hAnsiTheme="majorBidi" w:cstheme="majorBidi"/>
          <w:sz w:val="24"/>
          <w:szCs w:val="24"/>
          <w:vertAlign w:val="superscript"/>
        </w:rPr>
        <w:t>]</w:t>
      </w:r>
    </w:p>
    <w:p w:rsidR="00AA70A1" w:rsidRPr="000819C6" w:rsidRDefault="00AA70A1" w:rsidP="00F872B5">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The key to safe  anesthetic management is to administer small incremental doses of whichever agent selected "e.g. propofol, etomidate, ketamine, benzodiazepine, opioids" along with Neuro Muscular Blocker "e.g. Suxamethonium Or Rocuronium".</w:t>
      </w:r>
      <w:r w:rsidR="0015309B" w:rsidRPr="000819C6">
        <w:rPr>
          <w:rFonts w:asciiTheme="majorBidi" w:hAnsiTheme="majorBidi" w:cstheme="majorBidi"/>
          <w:sz w:val="24"/>
          <w:szCs w:val="24"/>
          <w:vertAlign w:val="superscript"/>
        </w:rPr>
        <w:t>[</w:t>
      </w:r>
      <w:r w:rsidR="00F872B5" w:rsidRPr="000819C6">
        <w:rPr>
          <w:rFonts w:asciiTheme="majorBidi" w:hAnsiTheme="majorBidi" w:cstheme="majorBidi"/>
          <w:sz w:val="24"/>
          <w:szCs w:val="24"/>
          <w:vertAlign w:val="superscript"/>
        </w:rPr>
        <w:t>6</w:t>
      </w:r>
      <w:r w:rsidR="0015309B" w:rsidRPr="000819C6">
        <w:rPr>
          <w:rFonts w:asciiTheme="majorBidi" w:hAnsiTheme="majorBidi" w:cstheme="majorBidi"/>
          <w:sz w:val="24"/>
          <w:szCs w:val="24"/>
          <w:vertAlign w:val="superscript"/>
        </w:rPr>
        <w:t>]</w:t>
      </w:r>
    </w:p>
    <w:p w:rsidR="00F872B5" w:rsidRPr="000819C6" w:rsidRDefault="00AA70A1" w:rsidP="00F872B5">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Maintenance of anesthesia through low MAC volatile agent "e.g. isoflurane 0.5%", "small dose of opioid" analgesia  e.g. fentanyl" and non-depolarizing muscle relaxant according to patient condition.</w:t>
      </w:r>
      <w:r w:rsidR="0015309B" w:rsidRPr="000819C6">
        <w:rPr>
          <w:rFonts w:asciiTheme="majorBidi" w:hAnsiTheme="majorBidi" w:cstheme="majorBidi"/>
          <w:sz w:val="24"/>
          <w:szCs w:val="24"/>
          <w:vertAlign w:val="superscript"/>
        </w:rPr>
        <w:t>[</w:t>
      </w:r>
      <w:r w:rsidR="00F872B5" w:rsidRPr="000819C6">
        <w:rPr>
          <w:rFonts w:asciiTheme="majorBidi" w:hAnsiTheme="majorBidi" w:cstheme="majorBidi"/>
          <w:sz w:val="24"/>
          <w:szCs w:val="24"/>
          <w:vertAlign w:val="superscript"/>
        </w:rPr>
        <w:t>6</w:t>
      </w:r>
      <w:r w:rsidR="0015309B" w:rsidRPr="000819C6">
        <w:rPr>
          <w:rFonts w:asciiTheme="majorBidi" w:hAnsiTheme="majorBidi" w:cstheme="majorBidi"/>
          <w:sz w:val="24"/>
          <w:szCs w:val="24"/>
          <w:vertAlign w:val="superscript"/>
        </w:rPr>
        <w:t>]</w:t>
      </w:r>
    </w:p>
    <w:p w:rsidR="005F71D0" w:rsidRPr="000819C6" w:rsidRDefault="00D3433A" w:rsidP="00F872B5">
      <w:pPr>
        <w:spacing w:line="360" w:lineRule="auto"/>
        <w:jc w:val="both"/>
        <w:rPr>
          <w:rFonts w:asciiTheme="majorBidi" w:hAnsiTheme="majorBidi" w:cstheme="majorBidi"/>
          <w:sz w:val="24"/>
          <w:szCs w:val="24"/>
        </w:rPr>
      </w:pPr>
      <w:r w:rsidRPr="000819C6">
        <w:rPr>
          <w:rFonts w:asciiTheme="majorBidi" w:hAnsiTheme="majorBidi" w:cstheme="majorBidi"/>
          <w:sz w:val="24"/>
          <w:szCs w:val="24"/>
        </w:rPr>
        <w:t xml:space="preserve"> </w:t>
      </w:r>
      <w:r w:rsidR="00167233" w:rsidRPr="000819C6">
        <w:rPr>
          <w:rFonts w:asciiTheme="majorBidi" w:hAnsiTheme="majorBidi" w:cstheme="majorBidi"/>
          <w:sz w:val="24"/>
          <w:szCs w:val="24"/>
        </w:rPr>
        <w:t xml:space="preserve">    </w:t>
      </w:r>
      <w:r w:rsidRPr="000819C6">
        <w:rPr>
          <w:rFonts w:asciiTheme="majorBidi" w:hAnsiTheme="majorBidi" w:cstheme="majorBidi"/>
          <w:sz w:val="24"/>
          <w:szCs w:val="24"/>
        </w:rPr>
        <w:t>Post-operative management of traumatic patient is concerned with pain relief, addressing post-operative complications "e.g. hypothermia, DIC, post operative complication of general anesthesia"</w:t>
      </w:r>
      <w:r w:rsidR="00386A1B" w:rsidRPr="000819C6">
        <w:rPr>
          <w:rFonts w:asciiTheme="majorBidi" w:hAnsiTheme="majorBidi" w:cstheme="majorBidi"/>
          <w:sz w:val="24"/>
          <w:szCs w:val="24"/>
          <w:vertAlign w:val="superscript"/>
        </w:rPr>
        <w:t>[</w:t>
      </w:r>
      <w:r w:rsidR="009D7233" w:rsidRPr="000819C6">
        <w:rPr>
          <w:rFonts w:asciiTheme="majorBidi" w:hAnsiTheme="majorBidi" w:cstheme="majorBidi"/>
          <w:sz w:val="24"/>
          <w:szCs w:val="24"/>
          <w:vertAlign w:val="superscript"/>
        </w:rPr>
        <w:t>8</w:t>
      </w:r>
      <w:r w:rsidR="00386A1B" w:rsidRPr="000819C6">
        <w:rPr>
          <w:rFonts w:asciiTheme="majorBidi" w:hAnsiTheme="majorBidi" w:cstheme="majorBidi"/>
          <w:sz w:val="24"/>
          <w:szCs w:val="24"/>
          <w:vertAlign w:val="superscript"/>
        </w:rPr>
        <w:t>]</w:t>
      </w:r>
      <w:r w:rsidR="00386A1B" w:rsidRPr="000819C6">
        <w:rPr>
          <w:rFonts w:asciiTheme="majorBidi" w:hAnsiTheme="majorBidi" w:cstheme="majorBidi"/>
          <w:sz w:val="24"/>
          <w:szCs w:val="24"/>
        </w:rPr>
        <w:t xml:space="preserve">   </w:t>
      </w:r>
      <w:r w:rsidR="00AA70A1" w:rsidRPr="000819C6">
        <w:rPr>
          <w:rFonts w:asciiTheme="majorBidi" w:hAnsiTheme="majorBidi" w:cstheme="majorBidi"/>
          <w:sz w:val="24"/>
          <w:szCs w:val="24"/>
        </w:rPr>
        <w:t xml:space="preserve"> </w:t>
      </w:r>
    </w:p>
    <w:p w:rsidR="000819C6" w:rsidRDefault="000819C6" w:rsidP="009C5D8C">
      <w:pPr>
        <w:spacing w:before="100" w:beforeAutospacing="1" w:after="100" w:afterAutospacing="1" w:line="480" w:lineRule="auto"/>
        <w:jc w:val="both"/>
        <w:rPr>
          <w:rFonts w:asciiTheme="majorBidi" w:eastAsia="Times New Roman" w:hAnsiTheme="majorBidi" w:cstheme="majorBidi"/>
          <w:b/>
          <w:bCs/>
          <w:sz w:val="24"/>
          <w:szCs w:val="24"/>
          <w:u w:val="single"/>
        </w:rPr>
      </w:pPr>
    </w:p>
    <w:p w:rsidR="009C5D8C" w:rsidRPr="00C84B2D" w:rsidRDefault="00E7630A" w:rsidP="009C5D8C">
      <w:pPr>
        <w:spacing w:before="100" w:beforeAutospacing="1" w:after="100" w:afterAutospacing="1" w:line="480" w:lineRule="auto"/>
        <w:jc w:val="both"/>
        <w:rPr>
          <w:rFonts w:asciiTheme="majorBidi" w:eastAsia="Times New Roman" w:hAnsiTheme="majorBidi" w:cstheme="majorBidi"/>
          <w:sz w:val="28"/>
          <w:szCs w:val="28"/>
        </w:rPr>
      </w:pPr>
      <w:r w:rsidRPr="00C84B2D">
        <w:rPr>
          <w:rFonts w:asciiTheme="majorBidi" w:eastAsia="Times New Roman" w:hAnsiTheme="majorBidi" w:cstheme="majorBidi"/>
          <w:b/>
          <w:bCs/>
          <w:sz w:val="28"/>
          <w:szCs w:val="28"/>
          <w:u w:val="single"/>
        </w:rPr>
        <w:lastRenderedPageBreak/>
        <w:t>In conclusion</w:t>
      </w:r>
      <w:r w:rsidRPr="00C84B2D">
        <w:rPr>
          <w:rFonts w:asciiTheme="majorBidi" w:eastAsia="Times New Roman" w:hAnsiTheme="majorBidi" w:cstheme="majorBidi"/>
          <w:sz w:val="28"/>
          <w:szCs w:val="28"/>
        </w:rPr>
        <w:t xml:space="preserve">, </w:t>
      </w:r>
    </w:p>
    <w:p w:rsidR="00386A1B" w:rsidRDefault="00477B70" w:rsidP="000819C6">
      <w:pPr>
        <w:spacing w:before="100" w:beforeAutospacing="1" w:after="100" w:afterAutospacing="1" w:line="480" w:lineRule="auto"/>
        <w:jc w:val="both"/>
        <w:rPr>
          <w:rFonts w:asciiTheme="majorBidi" w:hAnsiTheme="majorBidi" w:cstheme="majorBidi"/>
          <w:sz w:val="24"/>
          <w:szCs w:val="24"/>
        </w:rPr>
      </w:pPr>
      <w:r w:rsidRPr="002C4BD2">
        <w:rPr>
          <w:rFonts w:asciiTheme="majorBidi" w:hAnsiTheme="majorBidi" w:cstheme="majorBidi"/>
          <w:b/>
          <w:bCs/>
          <w:sz w:val="24"/>
          <w:szCs w:val="24"/>
        </w:rPr>
        <w:t>Conflict of interest</w:t>
      </w:r>
      <w:r w:rsidR="000819C6">
        <w:rPr>
          <w:rFonts w:asciiTheme="majorBidi" w:hAnsiTheme="majorBidi" w:cstheme="majorBidi"/>
          <w:b/>
          <w:bCs/>
          <w:sz w:val="24"/>
          <w:szCs w:val="24"/>
        </w:rPr>
        <w:t xml:space="preserve"> :</w:t>
      </w:r>
      <w:r w:rsidRPr="002C4BD2">
        <w:rPr>
          <w:rFonts w:asciiTheme="majorBidi" w:hAnsiTheme="majorBidi" w:cstheme="majorBidi"/>
          <w:color w:val="151514"/>
          <w:sz w:val="24"/>
          <w:szCs w:val="24"/>
        </w:rPr>
        <w:t>The authors declare that they have no conflict of interest.</w:t>
      </w:r>
    </w:p>
    <w:p w:rsidR="00386A1B" w:rsidRPr="00C84B2D" w:rsidRDefault="00167233" w:rsidP="00F872B5">
      <w:pPr>
        <w:widowControl w:val="0"/>
        <w:autoSpaceDE w:val="0"/>
        <w:autoSpaceDN w:val="0"/>
        <w:adjustRightInd w:val="0"/>
        <w:spacing w:after="240" w:line="360" w:lineRule="auto"/>
        <w:rPr>
          <w:rFonts w:asciiTheme="majorBidi" w:hAnsiTheme="majorBidi" w:cstheme="majorBidi"/>
          <w:sz w:val="28"/>
          <w:szCs w:val="28"/>
        </w:rPr>
      </w:pPr>
      <w:r w:rsidRPr="00C84B2D">
        <w:rPr>
          <w:rFonts w:asciiTheme="majorBidi" w:hAnsiTheme="majorBidi" w:cstheme="majorBidi"/>
          <w:b/>
          <w:bCs/>
          <w:sz w:val="28"/>
          <w:szCs w:val="28"/>
        </w:rPr>
        <w:t xml:space="preserve">   </w:t>
      </w:r>
      <w:r w:rsidR="00DA37CB" w:rsidRPr="00C84B2D">
        <w:rPr>
          <w:rFonts w:asciiTheme="majorBidi" w:hAnsiTheme="majorBidi" w:cstheme="majorBidi"/>
          <w:b/>
          <w:bCs/>
          <w:sz w:val="28"/>
          <w:szCs w:val="28"/>
        </w:rPr>
        <w:t>References:</w:t>
      </w:r>
    </w:p>
    <w:p w:rsidR="00432FB3" w:rsidRPr="00FB2789" w:rsidRDefault="00167233" w:rsidP="00FB2789">
      <w:pPr>
        <w:widowControl w:val="0"/>
        <w:autoSpaceDE w:val="0"/>
        <w:autoSpaceDN w:val="0"/>
        <w:adjustRightInd w:val="0"/>
        <w:spacing w:after="240" w:line="360" w:lineRule="auto"/>
        <w:rPr>
          <w:rFonts w:asciiTheme="majorBidi" w:hAnsiTheme="majorBidi" w:cstheme="majorBidi"/>
          <w:sz w:val="24"/>
          <w:szCs w:val="24"/>
        </w:rPr>
      </w:pPr>
      <w:r>
        <w:rPr>
          <w:rFonts w:asciiTheme="majorBidi" w:hAnsiTheme="majorBidi" w:cstheme="majorBidi"/>
          <w:b/>
          <w:bCs/>
          <w:sz w:val="24"/>
          <w:szCs w:val="24"/>
        </w:rPr>
        <w:t xml:space="preserve">  </w:t>
      </w:r>
      <w:r w:rsidR="00DA37CB" w:rsidRPr="00FB2789">
        <w:rPr>
          <w:rFonts w:asciiTheme="majorBidi" w:hAnsiTheme="majorBidi" w:cstheme="majorBidi"/>
          <w:b/>
          <w:bCs/>
          <w:sz w:val="24"/>
          <w:szCs w:val="24"/>
        </w:rPr>
        <w:t>1. Afr Fam Pract 2012 S2 Vol 54 No 3 Supplement 1.</w:t>
      </w:r>
    </w:p>
    <w:p w:rsidR="00FB2789" w:rsidRPr="00FB2789" w:rsidRDefault="00167233" w:rsidP="00FB2789">
      <w:pPr>
        <w:widowControl w:val="0"/>
        <w:autoSpaceDE w:val="0"/>
        <w:autoSpaceDN w:val="0"/>
        <w:adjustRightInd w:val="0"/>
        <w:spacing w:after="240" w:line="360" w:lineRule="auto"/>
        <w:rPr>
          <w:rFonts w:asciiTheme="majorBidi" w:hAnsiTheme="majorBidi" w:cstheme="majorBidi"/>
          <w:sz w:val="24"/>
          <w:szCs w:val="24"/>
        </w:rPr>
      </w:pPr>
      <w:r>
        <w:rPr>
          <w:rFonts w:asciiTheme="majorBidi" w:hAnsiTheme="majorBidi" w:cstheme="majorBidi"/>
          <w:b/>
          <w:bCs/>
          <w:sz w:val="24"/>
          <w:szCs w:val="24"/>
        </w:rPr>
        <w:t xml:space="preserve">  </w:t>
      </w:r>
      <w:r w:rsidR="00FB2789" w:rsidRPr="00FB2789">
        <w:rPr>
          <w:rFonts w:asciiTheme="majorBidi" w:hAnsiTheme="majorBidi" w:cstheme="majorBidi"/>
          <w:b/>
          <w:bCs/>
          <w:sz w:val="24"/>
          <w:szCs w:val="24"/>
        </w:rPr>
        <w:t>2.</w:t>
      </w:r>
      <w:r w:rsidR="00FB2789" w:rsidRPr="00FB2789">
        <w:rPr>
          <w:rFonts w:asciiTheme="majorBidi" w:hAnsiTheme="majorBidi" w:cstheme="majorBidi"/>
          <w:b/>
          <w:bCs/>
        </w:rPr>
        <w:t xml:space="preserve"> </w:t>
      </w:r>
      <w:r w:rsidR="00FB2789" w:rsidRPr="00FB2789">
        <w:rPr>
          <w:rFonts w:asciiTheme="majorBidi" w:hAnsiTheme="majorBidi" w:cstheme="majorBidi"/>
          <w:b/>
          <w:bCs/>
          <w:sz w:val="24"/>
          <w:szCs w:val="24"/>
        </w:rPr>
        <w:t xml:space="preserve">Caro D., Tyler K. (2012). </w:t>
      </w:r>
      <w:r w:rsidR="00FB2789" w:rsidRPr="00FB2789">
        <w:rPr>
          <w:rFonts w:asciiTheme="majorBidi" w:hAnsiTheme="majorBidi" w:cstheme="majorBidi"/>
          <w:sz w:val="24"/>
          <w:szCs w:val="24"/>
        </w:rPr>
        <w:t>Sedative induction agents. In Walls R. M., Murphy M. F. (Eds.), Emergency airway management (4th ed., pp. 242–251). Philadelphia, PA: Lippincott Williams &amp; Wilkins.</w:t>
      </w:r>
    </w:p>
    <w:p w:rsidR="00DA37CB" w:rsidRPr="00FB2789" w:rsidRDefault="00167233" w:rsidP="00FB278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FB2789" w:rsidRPr="00FB2789">
        <w:rPr>
          <w:rFonts w:asciiTheme="majorBidi" w:hAnsiTheme="majorBidi" w:cstheme="majorBidi"/>
          <w:b/>
          <w:bCs/>
          <w:sz w:val="24"/>
          <w:szCs w:val="24"/>
        </w:rPr>
        <w:t>3</w:t>
      </w:r>
      <w:r w:rsidR="00327C84" w:rsidRPr="00FB2789">
        <w:rPr>
          <w:rFonts w:asciiTheme="majorBidi" w:hAnsiTheme="majorBidi" w:cstheme="majorBidi"/>
          <w:b/>
          <w:bCs/>
          <w:sz w:val="24"/>
          <w:szCs w:val="24"/>
        </w:rPr>
        <w:t xml:space="preserve">. </w:t>
      </w:r>
      <w:r w:rsidR="00DA37CB" w:rsidRPr="00FB2789">
        <w:rPr>
          <w:rFonts w:asciiTheme="majorBidi" w:hAnsiTheme="majorBidi" w:cstheme="majorBidi"/>
          <w:b/>
          <w:bCs/>
          <w:sz w:val="24"/>
          <w:szCs w:val="24"/>
        </w:rPr>
        <w:t xml:space="preserve">Chad G. Ball, MD, MSc, Can J Surg. </w:t>
      </w:r>
      <w:r w:rsidR="00DA37CB" w:rsidRPr="00FB2789">
        <w:rPr>
          <w:rFonts w:asciiTheme="majorBidi" w:hAnsiTheme="majorBidi" w:cstheme="majorBidi"/>
          <w:sz w:val="24"/>
          <w:szCs w:val="24"/>
        </w:rPr>
        <w:t>2014 Feb; 57(1): 55–60.vascular control resuscitation.</w:t>
      </w:r>
    </w:p>
    <w:p w:rsidR="00327C84" w:rsidRPr="00FB2789" w:rsidRDefault="00167233" w:rsidP="00FB2789">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FB2789" w:rsidRPr="00FB2789">
        <w:rPr>
          <w:rFonts w:asciiTheme="majorBidi" w:hAnsiTheme="majorBidi" w:cstheme="majorBidi"/>
          <w:b/>
          <w:bCs/>
          <w:sz w:val="24"/>
          <w:szCs w:val="24"/>
        </w:rPr>
        <w:t>4</w:t>
      </w:r>
      <w:r w:rsidR="00327C84" w:rsidRPr="00FB2789">
        <w:rPr>
          <w:rFonts w:asciiTheme="majorBidi" w:hAnsiTheme="majorBidi" w:cstheme="majorBidi"/>
          <w:b/>
          <w:bCs/>
          <w:sz w:val="24"/>
          <w:szCs w:val="24"/>
        </w:rPr>
        <w:t xml:space="preserve">. Cotton BA, Reddy N, Hatch QM, LeFebvre E, Wade CE, Kozar RA, Gill BS, Albarado R, McNutt MK, Holcomb JB. </w:t>
      </w:r>
      <w:r w:rsidR="00327C84" w:rsidRPr="00FB2789">
        <w:rPr>
          <w:rFonts w:asciiTheme="majorBidi" w:hAnsiTheme="majorBidi" w:cstheme="majorBidi"/>
          <w:sz w:val="24"/>
          <w:szCs w:val="24"/>
        </w:rPr>
        <w:t>Damage control resuscitation is associated with a reduction in resuscitation volumes and improvement in survival outcomes, Ann Surg. 2011 Oct;254(4):598-605. doi: 10.1097/SLA.0b013e318230089e.</w:t>
      </w:r>
    </w:p>
    <w:p w:rsidR="00327C84" w:rsidRDefault="00167233" w:rsidP="00FB2789">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FB2789" w:rsidRPr="00FB2789">
        <w:rPr>
          <w:rFonts w:asciiTheme="majorBidi" w:hAnsiTheme="majorBidi" w:cstheme="majorBidi"/>
          <w:b/>
          <w:bCs/>
          <w:sz w:val="24"/>
          <w:szCs w:val="24"/>
        </w:rPr>
        <w:t>5</w:t>
      </w:r>
      <w:r w:rsidR="00327C84" w:rsidRPr="00FB2789">
        <w:rPr>
          <w:rFonts w:asciiTheme="majorBidi" w:hAnsiTheme="majorBidi" w:cstheme="majorBidi"/>
          <w:b/>
          <w:bCs/>
          <w:sz w:val="24"/>
          <w:szCs w:val="24"/>
        </w:rPr>
        <w:t xml:space="preserve">. Front Line Surgery: </w:t>
      </w:r>
      <w:r w:rsidR="00327C84" w:rsidRPr="00FB2789">
        <w:rPr>
          <w:rFonts w:asciiTheme="majorBidi" w:hAnsiTheme="majorBidi" w:cstheme="majorBidi"/>
          <w:sz w:val="24"/>
          <w:szCs w:val="24"/>
        </w:rPr>
        <w:t xml:space="preserve">A Practical Approach 2010 </w:t>
      </w:r>
    </w:p>
    <w:p w:rsidR="00167233" w:rsidRDefault="009D7233" w:rsidP="00167233">
      <w:pPr>
        <w:spacing w:line="360" w:lineRule="auto"/>
        <w:rPr>
          <w:rFonts w:asciiTheme="majorBidi" w:hAnsiTheme="majorBidi" w:cstheme="majorBidi"/>
          <w:b/>
          <w:bCs/>
          <w:sz w:val="24"/>
          <w:szCs w:val="24"/>
        </w:rPr>
      </w:pPr>
      <w:r>
        <w:rPr>
          <w:rFonts w:asciiTheme="majorBidi" w:hAnsiTheme="majorBidi" w:cstheme="majorBidi"/>
          <w:b/>
          <w:bCs/>
          <w:sz w:val="24"/>
          <w:szCs w:val="24"/>
        </w:rPr>
        <w:t>6</w:t>
      </w:r>
      <w:r w:rsidRPr="00FB2789">
        <w:rPr>
          <w:rFonts w:asciiTheme="majorBidi" w:hAnsiTheme="majorBidi" w:cstheme="majorBidi"/>
          <w:b/>
          <w:bCs/>
          <w:sz w:val="24"/>
          <w:szCs w:val="24"/>
        </w:rPr>
        <w:t xml:space="preserve">. Lyon et al. </w:t>
      </w:r>
      <w:r w:rsidRPr="00FB2789">
        <w:rPr>
          <w:rFonts w:asciiTheme="majorBidi" w:hAnsiTheme="majorBidi" w:cstheme="majorBidi"/>
          <w:sz w:val="24"/>
          <w:szCs w:val="24"/>
        </w:rPr>
        <w:t>Critical Care (2015) 19:134 .DOI 10.1186/s13054-015-0872-2</w:t>
      </w:r>
    </w:p>
    <w:p w:rsidR="00327C84" w:rsidRPr="009D7233" w:rsidRDefault="009D7233" w:rsidP="00167233">
      <w:pPr>
        <w:spacing w:line="360" w:lineRule="auto"/>
        <w:rPr>
          <w:rFonts w:asciiTheme="majorBidi" w:hAnsiTheme="majorBidi" w:cstheme="majorBidi"/>
          <w:b/>
          <w:bCs/>
          <w:sz w:val="24"/>
          <w:szCs w:val="24"/>
        </w:rPr>
      </w:pPr>
      <w:r>
        <w:rPr>
          <w:rFonts w:asciiTheme="majorBidi" w:hAnsiTheme="majorBidi" w:cstheme="majorBidi"/>
          <w:b/>
          <w:bCs/>
          <w:sz w:val="24"/>
          <w:szCs w:val="24"/>
        </w:rPr>
        <w:t>7</w:t>
      </w:r>
      <w:r w:rsidR="00327C84" w:rsidRPr="00FB2789">
        <w:rPr>
          <w:rFonts w:asciiTheme="majorBidi" w:hAnsiTheme="majorBidi" w:cstheme="majorBidi"/>
          <w:b/>
          <w:bCs/>
          <w:sz w:val="24"/>
          <w:szCs w:val="24"/>
        </w:rPr>
        <w:t xml:space="preserve">. M. Giannoudi1 , P. Harwood, </w:t>
      </w:r>
      <w:r w:rsidR="00327C84" w:rsidRPr="00FB2789">
        <w:rPr>
          <w:rFonts w:asciiTheme="majorBidi" w:hAnsiTheme="majorBidi" w:cstheme="majorBidi"/>
          <w:sz w:val="24"/>
          <w:szCs w:val="24"/>
        </w:rPr>
        <w:t>Damage control resuscitation, DOI 10.1007/s00068-015-0628-3,Eur J Trauma Emerg Surg (2016) 42:273–282.</w:t>
      </w:r>
    </w:p>
    <w:p w:rsidR="00F872B5" w:rsidRDefault="009D7233" w:rsidP="00F872B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8</w:t>
      </w:r>
      <w:r w:rsidR="00327C84" w:rsidRPr="00FB2789">
        <w:rPr>
          <w:rFonts w:asciiTheme="majorBidi" w:hAnsiTheme="majorBidi" w:cstheme="majorBidi"/>
          <w:b/>
          <w:bCs/>
          <w:sz w:val="24"/>
          <w:szCs w:val="24"/>
        </w:rPr>
        <w:t xml:space="preserve">. </w:t>
      </w:r>
      <w:r w:rsidR="00DA37CB" w:rsidRPr="00FB2789">
        <w:rPr>
          <w:rFonts w:asciiTheme="majorBidi" w:hAnsiTheme="majorBidi" w:cstheme="majorBidi"/>
          <w:b/>
          <w:bCs/>
          <w:sz w:val="24"/>
          <w:szCs w:val="24"/>
        </w:rPr>
        <w:t xml:space="preserve">Morgan &amp; Mikhail's Clinical Anesthesiology, </w:t>
      </w:r>
      <w:r w:rsidR="00DA37CB" w:rsidRPr="00FB2789">
        <w:rPr>
          <w:rFonts w:asciiTheme="majorBidi" w:hAnsiTheme="majorBidi" w:cstheme="majorBidi"/>
          <w:sz w:val="24"/>
          <w:szCs w:val="24"/>
        </w:rPr>
        <w:t>5e New York, NY: McGraw-Hill; 2013, Chapter 39. Anesthesia for Trauma &amp; Emergency Surgery.</w:t>
      </w:r>
    </w:p>
    <w:p w:rsidR="009D7233" w:rsidRPr="00F872B5" w:rsidRDefault="009D7233" w:rsidP="00F872B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9.</w:t>
      </w:r>
      <w:r w:rsidRPr="009D7233">
        <w:t xml:space="preserve"> </w:t>
      </w:r>
      <w:r w:rsidRPr="009D7233">
        <w:rPr>
          <w:rFonts w:asciiTheme="majorBidi" w:hAnsiTheme="majorBidi" w:cstheme="majorBidi"/>
          <w:b/>
          <w:bCs/>
          <w:sz w:val="24"/>
          <w:szCs w:val="24"/>
        </w:rPr>
        <w:t xml:space="preserve">Perlman et al. </w:t>
      </w:r>
      <w:r w:rsidRPr="009D7233">
        <w:rPr>
          <w:rFonts w:asciiTheme="majorBidi" w:hAnsiTheme="majorBidi" w:cstheme="majorBidi"/>
          <w:sz w:val="24"/>
          <w:szCs w:val="24"/>
        </w:rPr>
        <w:t>Critical Care (2016) 20:107, DOI 10.1186/s13054-016-1271-z. prevention of hypothermia-related transfusion, morbidity ,and mortality in severely injured trauma patients.</w:t>
      </w:r>
    </w:p>
    <w:p w:rsidR="00F872B5" w:rsidRPr="00F872B5" w:rsidRDefault="00952416" w:rsidP="005C78EB">
      <w:pPr>
        <w:spacing w:after="0" w:line="480" w:lineRule="auto"/>
        <w:rPr>
          <w:rFonts w:asciiTheme="majorBidi" w:eastAsia="Times New Roman" w:hAnsiTheme="majorBidi" w:cstheme="majorBidi"/>
          <w:sz w:val="24"/>
          <w:szCs w:val="24"/>
        </w:rPr>
      </w:pPr>
      <w:r w:rsidRPr="00F872B5">
        <w:rPr>
          <w:rFonts w:asciiTheme="majorBidi" w:eastAsia="Times New Roman" w:hAnsiTheme="majorBidi" w:cstheme="majorBidi"/>
          <w:b/>
          <w:bCs/>
          <w:color w:val="000000" w:themeColor="text1"/>
          <w:sz w:val="24"/>
          <w:szCs w:val="24"/>
          <w:lang w:eastAsia="ar-SA" w:bidi="ar-EG"/>
        </w:rPr>
        <w:t xml:space="preserve"> </w:t>
      </w:r>
    </w:p>
    <w:p w:rsidR="00F872B5" w:rsidRDefault="00F872B5" w:rsidP="00F872B5">
      <w:pPr>
        <w:spacing w:after="0" w:line="480" w:lineRule="auto"/>
        <w:rPr>
          <w:rFonts w:asciiTheme="majorBidi" w:hAnsiTheme="majorBidi" w:cstheme="majorBidi"/>
          <w:b/>
          <w:bCs/>
          <w:sz w:val="24"/>
          <w:szCs w:val="24"/>
        </w:rPr>
      </w:pPr>
    </w:p>
    <w:p w:rsidR="00F872B5" w:rsidRDefault="00F872B5" w:rsidP="00F872B5">
      <w:pPr>
        <w:spacing w:after="0" w:line="480" w:lineRule="auto"/>
        <w:rPr>
          <w:rFonts w:asciiTheme="majorBidi" w:hAnsiTheme="majorBidi" w:cstheme="majorBidi"/>
          <w:b/>
          <w:bCs/>
          <w:sz w:val="24"/>
          <w:szCs w:val="24"/>
        </w:rPr>
      </w:pPr>
    </w:p>
    <w:p w:rsidR="00141A28" w:rsidRPr="008E55FF" w:rsidRDefault="008E55FF" w:rsidP="000819C6">
      <w:pPr>
        <w:spacing w:line="480" w:lineRule="auto"/>
        <w:jc w:val="both"/>
        <w:rPr>
          <w:rFonts w:asciiTheme="majorBidi" w:hAnsiTheme="majorBidi" w:cstheme="majorBidi"/>
          <w:b/>
          <w:bCs/>
          <w:sz w:val="24"/>
          <w:szCs w:val="24"/>
        </w:rPr>
      </w:pPr>
      <w:r w:rsidRPr="002C7E6C">
        <w:rPr>
          <w:rFonts w:asciiTheme="majorBidi" w:hAnsiTheme="majorBidi" w:cstheme="majorBidi"/>
          <w:b/>
          <w:bCs/>
          <w:color w:val="FF0000"/>
          <w:sz w:val="24"/>
          <w:szCs w:val="24"/>
        </w:rPr>
        <w:lastRenderedPageBreak/>
        <w:t xml:space="preserve"> </w:t>
      </w:r>
    </w:p>
    <w:sectPr w:rsidR="00141A28" w:rsidRPr="008E55FF" w:rsidSect="00613291">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46" w:rsidRDefault="00A25C46" w:rsidP="007F258D">
      <w:pPr>
        <w:spacing w:after="0" w:line="240" w:lineRule="auto"/>
      </w:pPr>
      <w:r>
        <w:separator/>
      </w:r>
    </w:p>
  </w:endnote>
  <w:endnote w:type="continuationSeparator" w:id="0">
    <w:p w:rsidR="00A25C46" w:rsidRDefault="00A25C46" w:rsidP="007F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B5" w:rsidRDefault="00F87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149684"/>
      <w:docPartObj>
        <w:docPartGallery w:val="Page Numbers (Bottom of Page)"/>
        <w:docPartUnique/>
      </w:docPartObj>
    </w:sdtPr>
    <w:sdtEndPr/>
    <w:sdtContent>
      <w:p w:rsidR="00F872B5" w:rsidRDefault="00A25C46">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rsidR="00F872B5" w:rsidRDefault="00F872B5">
                    <w:pPr>
                      <w:jc w:val="center"/>
                    </w:pPr>
                    <w:r>
                      <w:fldChar w:fldCharType="begin"/>
                    </w:r>
                    <w:r>
                      <w:instrText xml:space="preserve"> PAGE    \* MERGEFORMAT </w:instrText>
                    </w:r>
                    <w:r>
                      <w:fldChar w:fldCharType="separate"/>
                    </w:r>
                    <w:r w:rsidR="00C84B2D">
                      <w:rPr>
                        <w:noProof/>
                      </w:rPr>
                      <w:t>1</w:t>
                    </w:r>
                    <w:r>
                      <w:rPr>
                        <w:noProof/>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B5" w:rsidRDefault="00F87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46" w:rsidRDefault="00A25C46" w:rsidP="007F258D">
      <w:pPr>
        <w:spacing w:after="0" w:line="240" w:lineRule="auto"/>
      </w:pPr>
      <w:r>
        <w:separator/>
      </w:r>
    </w:p>
  </w:footnote>
  <w:footnote w:type="continuationSeparator" w:id="0">
    <w:p w:rsidR="00A25C46" w:rsidRDefault="00A25C46" w:rsidP="007F2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B5" w:rsidRDefault="00F87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B5" w:rsidRDefault="00F872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B5" w:rsidRDefault="00F87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A2B"/>
    <w:multiLevelType w:val="multilevel"/>
    <w:tmpl w:val="51E0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23BE4"/>
    <w:multiLevelType w:val="hybridMultilevel"/>
    <w:tmpl w:val="A8205578"/>
    <w:lvl w:ilvl="0" w:tplc="3CC82BF8">
      <w:start w:val="1"/>
      <w:numFmt w:val="decimal"/>
      <w:lvlText w:val="%1."/>
      <w:lvlJc w:val="left"/>
      <w:pPr>
        <w:ind w:left="720" w:hanging="360"/>
      </w:pPr>
      <w:rPr>
        <w:rFonts w:eastAsia="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E476E"/>
    <w:multiLevelType w:val="multilevel"/>
    <w:tmpl w:val="0DC23D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77135DC"/>
    <w:multiLevelType w:val="multilevel"/>
    <w:tmpl w:val="E9BC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8B569A"/>
    <w:multiLevelType w:val="multilevel"/>
    <w:tmpl w:val="4280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548E8"/>
    <w:multiLevelType w:val="multilevel"/>
    <w:tmpl w:val="78C8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971FD"/>
    <w:multiLevelType w:val="multilevel"/>
    <w:tmpl w:val="A718D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1B1B76"/>
    <w:rsid w:val="00015FCF"/>
    <w:rsid w:val="00025C82"/>
    <w:rsid w:val="00030BB9"/>
    <w:rsid w:val="00036405"/>
    <w:rsid w:val="00040E9D"/>
    <w:rsid w:val="00056797"/>
    <w:rsid w:val="00061EEA"/>
    <w:rsid w:val="000624AC"/>
    <w:rsid w:val="00065B16"/>
    <w:rsid w:val="00065BAE"/>
    <w:rsid w:val="00070A77"/>
    <w:rsid w:val="0008132D"/>
    <w:rsid w:val="000819C6"/>
    <w:rsid w:val="00081B87"/>
    <w:rsid w:val="00086F57"/>
    <w:rsid w:val="00090721"/>
    <w:rsid w:val="00094D02"/>
    <w:rsid w:val="000966CC"/>
    <w:rsid w:val="00097822"/>
    <w:rsid w:val="000A2BBC"/>
    <w:rsid w:val="000A6C52"/>
    <w:rsid w:val="000B6E3F"/>
    <w:rsid w:val="000B75BC"/>
    <w:rsid w:val="000C6BDC"/>
    <w:rsid w:val="000D408D"/>
    <w:rsid w:val="000D705B"/>
    <w:rsid w:val="000E137D"/>
    <w:rsid w:val="000E2F75"/>
    <w:rsid w:val="000E7691"/>
    <w:rsid w:val="00110E17"/>
    <w:rsid w:val="00130A2A"/>
    <w:rsid w:val="00137A0D"/>
    <w:rsid w:val="001414F5"/>
    <w:rsid w:val="00141A28"/>
    <w:rsid w:val="00151FFA"/>
    <w:rsid w:val="00152DF9"/>
    <w:rsid w:val="0015309B"/>
    <w:rsid w:val="00153E5D"/>
    <w:rsid w:val="001640F4"/>
    <w:rsid w:val="001647DB"/>
    <w:rsid w:val="00164EC4"/>
    <w:rsid w:val="00166CEC"/>
    <w:rsid w:val="00167233"/>
    <w:rsid w:val="00167AA2"/>
    <w:rsid w:val="00170273"/>
    <w:rsid w:val="001736A2"/>
    <w:rsid w:val="001768FA"/>
    <w:rsid w:val="001913ED"/>
    <w:rsid w:val="00191C44"/>
    <w:rsid w:val="00196AD9"/>
    <w:rsid w:val="001B1B76"/>
    <w:rsid w:val="001B4A9F"/>
    <w:rsid w:val="001B5351"/>
    <w:rsid w:val="001E3D69"/>
    <w:rsid w:val="001E7246"/>
    <w:rsid w:val="001F5EDB"/>
    <w:rsid w:val="001F7FE7"/>
    <w:rsid w:val="002116D7"/>
    <w:rsid w:val="002158FA"/>
    <w:rsid w:val="002233EE"/>
    <w:rsid w:val="002265AD"/>
    <w:rsid w:val="00232B7E"/>
    <w:rsid w:val="00242FD7"/>
    <w:rsid w:val="00244EC7"/>
    <w:rsid w:val="00245390"/>
    <w:rsid w:val="0025178A"/>
    <w:rsid w:val="002611DC"/>
    <w:rsid w:val="002715B3"/>
    <w:rsid w:val="00281BF5"/>
    <w:rsid w:val="00284284"/>
    <w:rsid w:val="0028440D"/>
    <w:rsid w:val="00284C90"/>
    <w:rsid w:val="002909B2"/>
    <w:rsid w:val="002916A3"/>
    <w:rsid w:val="002939D7"/>
    <w:rsid w:val="002A10FC"/>
    <w:rsid w:val="002C26D9"/>
    <w:rsid w:val="002C2E41"/>
    <w:rsid w:val="002C4BD2"/>
    <w:rsid w:val="002C7E6C"/>
    <w:rsid w:val="002D2C0C"/>
    <w:rsid w:val="002D5464"/>
    <w:rsid w:val="002E2C9E"/>
    <w:rsid w:val="002F0350"/>
    <w:rsid w:val="002F1D61"/>
    <w:rsid w:val="002F3053"/>
    <w:rsid w:val="00303D95"/>
    <w:rsid w:val="003117E5"/>
    <w:rsid w:val="00327C84"/>
    <w:rsid w:val="00333C2E"/>
    <w:rsid w:val="00336841"/>
    <w:rsid w:val="00340730"/>
    <w:rsid w:val="00354038"/>
    <w:rsid w:val="0035714E"/>
    <w:rsid w:val="00364B94"/>
    <w:rsid w:val="003706F7"/>
    <w:rsid w:val="00372CCC"/>
    <w:rsid w:val="00375F3B"/>
    <w:rsid w:val="00386A1B"/>
    <w:rsid w:val="003916AC"/>
    <w:rsid w:val="0039199A"/>
    <w:rsid w:val="00394656"/>
    <w:rsid w:val="003A3E23"/>
    <w:rsid w:val="003A4450"/>
    <w:rsid w:val="003B6F05"/>
    <w:rsid w:val="003B6FC3"/>
    <w:rsid w:val="003C28DB"/>
    <w:rsid w:val="003C76AC"/>
    <w:rsid w:val="003D105D"/>
    <w:rsid w:val="003F4EFB"/>
    <w:rsid w:val="003F6856"/>
    <w:rsid w:val="00407330"/>
    <w:rsid w:val="00412E08"/>
    <w:rsid w:val="00421058"/>
    <w:rsid w:val="00421CA5"/>
    <w:rsid w:val="0042369F"/>
    <w:rsid w:val="004238A3"/>
    <w:rsid w:val="00425DF8"/>
    <w:rsid w:val="00432FB3"/>
    <w:rsid w:val="00440AB1"/>
    <w:rsid w:val="004414A8"/>
    <w:rsid w:val="0044468E"/>
    <w:rsid w:val="00446647"/>
    <w:rsid w:val="00452AD3"/>
    <w:rsid w:val="0046279A"/>
    <w:rsid w:val="004776C0"/>
    <w:rsid w:val="00477B70"/>
    <w:rsid w:val="0048768E"/>
    <w:rsid w:val="00491A15"/>
    <w:rsid w:val="004A03DA"/>
    <w:rsid w:val="004A1FF1"/>
    <w:rsid w:val="004C6E2A"/>
    <w:rsid w:val="004D20E4"/>
    <w:rsid w:val="004D24FA"/>
    <w:rsid w:val="004D7088"/>
    <w:rsid w:val="004E0AB1"/>
    <w:rsid w:val="004F23E2"/>
    <w:rsid w:val="004F24B9"/>
    <w:rsid w:val="0050191C"/>
    <w:rsid w:val="0052499C"/>
    <w:rsid w:val="00525F0D"/>
    <w:rsid w:val="0052634E"/>
    <w:rsid w:val="005309F3"/>
    <w:rsid w:val="0053164C"/>
    <w:rsid w:val="00532B5B"/>
    <w:rsid w:val="0053777A"/>
    <w:rsid w:val="005378E3"/>
    <w:rsid w:val="005438E8"/>
    <w:rsid w:val="0056049C"/>
    <w:rsid w:val="00574B5B"/>
    <w:rsid w:val="005772FD"/>
    <w:rsid w:val="00577682"/>
    <w:rsid w:val="00585F31"/>
    <w:rsid w:val="005870C2"/>
    <w:rsid w:val="0058718D"/>
    <w:rsid w:val="005A2859"/>
    <w:rsid w:val="005A7509"/>
    <w:rsid w:val="005B3D9C"/>
    <w:rsid w:val="005C0A52"/>
    <w:rsid w:val="005C78B0"/>
    <w:rsid w:val="005C78EB"/>
    <w:rsid w:val="005D3E05"/>
    <w:rsid w:val="005D571D"/>
    <w:rsid w:val="005D7661"/>
    <w:rsid w:val="005E0D72"/>
    <w:rsid w:val="005F4CAA"/>
    <w:rsid w:val="005F71D0"/>
    <w:rsid w:val="00611F02"/>
    <w:rsid w:val="00613291"/>
    <w:rsid w:val="00617F77"/>
    <w:rsid w:val="00621F4E"/>
    <w:rsid w:val="00634A6C"/>
    <w:rsid w:val="006628D6"/>
    <w:rsid w:val="006653F6"/>
    <w:rsid w:val="00666837"/>
    <w:rsid w:val="00687903"/>
    <w:rsid w:val="00690C84"/>
    <w:rsid w:val="00693E78"/>
    <w:rsid w:val="006A4FAC"/>
    <w:rsid w:val="006A648E"/>
    <w:rsid w:val="006B2690"/>
    <w:rsid w:val="006D698D"/>
    <w:rsid w:val="006F3D19"/>
    <w:rsid w:val="00702D2C"/>
    <w:rsid w:val="007043DD"/>
    <w:rsid w:val="00705A3D"/>
    <w:rsid w:val="00707F72"/>
    <w:rsid w:val="00711B9A"/>
    <w:rsid w:val="00715A42"/>
    <w:rsid w:val="00721541"/>
    <w:rsid w:val="007471D9"/>
    <w:rsid w:val="00750764"/>
    <w:rsid w:val="00761245"/>
    <w:rsid w:val="007613EE"/>
    <w:rsid w:val="00764009"/>
    <w:rsid w:val="007643E7"/>
    <w:rsid w:val="00767DE2"/>
    <w:rsid w:val="007755FE"/>
    <w:rsid w:val="00787C2A"/>
    <w:rsid w:val="0079025E"/>
    <w:rsid w:val="00797570"/>
    <w:rsid w:val="007A4933"/>
    <w:rsid w:val="007B1D69"/>
    <w:rsid w:val="007B6A78"/>
    <w:rsid w:val="007C6C56"/>
    <w:rsid w:val="007E0924"/>
    <w:rsid w:val="007E12C7"/>
    <w:rsid w:val="007E67B9"/>
    <w:rsid w:val="007E7BAF"/>
    <w:rsid w:val="007F06BA"/>
    <w:rsid w:val="007F16C9"/>
    <w:rsid w:val="007F258D"/>
    <w:rsid w:val="007F2601"/>
    <w:rsid w:val="007F4076"/>
    <w:rsid w:val="007F4BC4"/>
    <w:rsid w:val="007F60FE"/>
    <w:rsid w:val="00810B20"/>
    <w:rsid w:val="00816B6B"/>
    <w:rsid w:val="00826BC0"/>
    <w:rsid w:val="0083029B"/>
    <w:rsid w:val="00831E84"/>
    <w:rsid w:val="008419DB"/>
    <w:rsid w:val="00842156"/>
    <w:rsid w:val="00857E57"/>
    <w:rsid w:val="00866FB8"/>
    <w:rsid w:val="00872490"/>
    <w:rsid w:val="00875C6B"/>
    <w:rsid w:val="008A0E26"/>
    <w:rsid w:val="008A1680"/>
    <w:rsid w:val="008A52B9"/>
    <w:rsid w:val="008A62A1"/>
    <w:rsid w:val="008A76DC"/>
    <w:rsid w:val="008C3645"/>
    <w:rsid w:val="008C41BA"/>
    <w:rsid w:val="008C5EA7"/>
    <w:rsid w:val="008E55FF"/>
    <w:rsid w:val="008E6AD2"/>
    <w:rsid w:val="008F0164"/>
    <w:rsid w:val="008F677F"/>
    <w:rsid w:val="008F75BD"/>
    <w:rsid w:val="00901596"/>
    <w:rsid w:val="00901FFD"/>
    <w:rsid w:val="009069A5"/>
    <w:rsid w:val="00913826"/>
    <w:rsid w:val="00921EC4"/>
    <w:rsid w:val="00922E97"/>
    <w:rsid w:val="00927247"/>
    <w:rsid w:val="00933AEF"/>
    <w:rsid w:val="00934736"/>
    <w:rsid w:val="00936332"/>
    <w:rsid w:val="00940397"/>
    <w:rsid w:val="009430D7"/>
    <w:rsid w:val="00943C4F"/>
    <w:rsid w:val="00952416"/>
    <w:rsid w:val="009541F8"/>
    <w:rsid w:val="00963137"/>
    <w:rsid w:val="00963B1C"/>
    <w:rsid w:val="009716F1"/>
    <w:rsid w:val="00972A34"/>
    <w:rsid w:val="00972BEB"/>
    <w:rsid w:val="00976A1F"/>
    <w:rsid w:val="00980A6E"/>
    <w:rsid w:val="009834F6"/>
    <w:rsid w:val="009874AC"/>
    <w:rsid w:val="009B04BB"/>
    <w:rsid w:val="009C5D8C"/>
    <w:rsid w:val="009D0954"/>
    <w:rsid w:val="009D606A"/>
    <w:rsid w:val="009D7233"/>
    <w:rsid w:val="009F39E8"/>
    <w:rsid w:val="009F414C"/>
    <w:rsid w:val="00A06C90"/>
    <w:rsid w:val="00A07285"/>
    <w:rsid w:val="00A16DC5"/>
    <w:rsid w:val="00A22FA2"/>
    <w:rsid w:val="00A25C46"/>
    <w:rsid w:val="00A32CD4"/>
    <w:rsid w:val="00A354A8"/>
    <w:rsid w:val="00A47FF4"/>
    <w:rsid w:val="00A512DF"/>
    <w:rsid w:val="00A56789"/>
    <w:rsid w:val="00A64259"/>
    <w:rsid w:val="00A7415F"/>
    <w:rsid w:val="00A7747D"/>
    <w:rsid w:val="00A801B5"/>
    <w:rsid w:val="00A81FFA"/>
    <w:rsid w:val="00A8491B"/>
    <w:rsid w:val="00A92F93"/>
    <w:rsid w:val="00A97132"/>
    <w:rsid w:val="00AA4499"/>
    <w:rsid w:val="00AA48A4"/>
    <w:rsid w:val="00AA4CED"/>
    <w:rsid w:val="00AA6658"/>
    <w:rsid w:val="00AA70A1"/>
    <w:rsid w:val="00AB280D"/>
    <w:rsid w:val="00AC2227"/>
    <w:rsid w:val="00AC512C"/>
    <w:rsid w:val="00AD426E"/>
    <w:rsid w:val="00AE3389"/>
    <w:rsid w:val="00AF6AAE"/>
    <w:rsid w:val="00B00ABB"/>
    <w:rsid w:val="00B01204"/>
    <w:rsid w:val="00B076C9"/>
    <w:rsid w:val="00B1102E"/>
    <w:rsid w:val="00B14721"/>
    <w:rsid w:val="00B26DD5"/>
    <w:rsid w:val="00B563AA"/>
    <w:rsid w:val="00B816D6"/>
    <w:rsid w:val="00BA4833"/>
    <w:rsid w:val="00BB235F"/>
    <w:rsid w:val="00BB4E66"/>
    <w:rsid w:val="00BC1DC2"/>
    <w:rsid w:val="00BC23C3"/>
    <w:rsid w:val="00BC3A57"/>
    <w:rsid w:val="00BD1020"/>
    <w:rsid w:val="00BD3647"/>
    <w:rsid w:val="00BD609A"/>
    <w:rsid w:val="00BD6A56"/>
    <w:rsid w:val="00BE1046"/>
    <w:rsid w:val="00C02F2C"/>
    <w:rsid w:val="00C05916"/>
    <w:rsid w:val="00C24BDA"/>
    <w:rsid w:val="00C27865"/>
    <w:rsid w:val="00C40677"/>
    <w:rsid w:val="00C44B5D"/>
    <w:rsid w:val="00C45811"/>
    <w:rsid w:val="00C537DF"/>
    <w:rsid w:val="00C64942"/>
    <w:rsid w:val="00C765B2"/>
    <w:rsid w:val="00C84B2D"/>
    <w:rsid w:val="00C90235"/>
    <w:rsid w:val="00C90584"/>
    <w:rsid w:val="00C9424F"/>
    <w:rsid w:val="00C97168"/>
    <w:rsid w:val="00CA5966"/>
    <w:rsid w:val="00CA64EE"/>
    <w:rsid w:val="00CB0525"/>
    <w:rsid w:val="00CB0DF2"/>
    <w:rsid w:val="00CB0EDC"/>
    <w:rsid w:val="00CB5C5C"/>
    <w:rsid w:val="00CC04FE"/>
    <w:rsid w:val="00CC2AA7"/>
    <w:rsid w:val="00CC2CD8"/>
    <w:rsid w:val="00CD4057"/>
    <w:rsid w:val="00CE1A20"/>
    <w:rsid w:val="00CE7BA3"/>
    <w:rsid w:val="00CF19CC"/>
    <w:rsid w:val="00D0239E"/>
    <w:rsid w:val="00D02981"/>
    <w:rsid w:val="00D32C22"/>
    <w:rsid w:val="00D3433A"/>
    <w:rsid w:val="00D4036A"/>
    <w:rsid w:val="00D4037E"/>
    <w:rsid w:val="00D42AEA"/>
    <w:rsid w:val="00D42C03"/>
    <w:rsid w:val="00D47300"/>
    <w:rsid w:val="00D47AE2"/>
    <w:rsid w:val="00D511D4"/>
    <w:rsid w:val="00D5601D"/>
    <w:rsid w:val="00D65582"/>
    <w:rsid w:val="00D7034A"/>
    <w:rsid w:val="00D75AFD"/>
    <w:rsid w:val="00D75B5C"/>
    <w:rsid w:val="00D771C3"/>
    <w:rsid w:val="00D9503E"/>
    <w:rsid w:val="00DA2CF4"/>
    <w:rsid w:val="00DA37CB"/>
    <w:rsid w:val="00DA4670"/>
    <w:rsid w:val="00DB3DCE"/>
    <w:rsid w:val="00DC3780"/>
    <w:rsid w:val="00DC457D"/>
    <w:rsid w:val="00DD411D"/>
    <w:rsid w:val="00DD5C91"/>
    <w:rsid w:val="00DE28A1"/>
    <w:rsid w:val="00E01F7D"/>
    <w:rsid w:val="00E06B0E"/>
    <w:rsid w:val="00E16D3A"/>
    <w:rsid w:val="00E21027"/>
    <w:rsid w:val="00E21C81"/>
    <w:rsid w:val="00E229CB"/>
    <w:rsid w:val="00E23008"/>
    <w:rsid w:val="00E419E7"/>
    <w:rsid w:val="00E659C6"/>
    <w:rsid w:val="00E66191"/>
    <w:rsid w:val="00E713C1"/>
    <w:rsid w:val="00E7630A"/>
    <w:rsid w:val="00E80BF3"/>
    <w:rsid w:val="00EA3ABF"/>
    <w:rsid w:val="00EA62B1"/>
    <w:rsid w:val="00EA7121"/>
    <w:rsid w:val="00EA7E92"/>
    <w:rsid w:val="00EB1DC2"/>
    <w:rsid w:val="00EB7162"/>
    <w:rsid w:val="00EC216A"/>
    <w:rsid w:val="00EC4DCB"/>
    <w:rsid w:val="00ED68BD"/>
    <w:rsid w:val="00ED7360"/>
    <w:rsid w:val="00EE3460"/>
    <w:rsid w:val="00EE469D"/>
    <w:rsid w:val="00EF45F3"/>
    <w:rsid w:val="00F0649D"/>
    <w:rsid w:val="00F06F5C"/>
    <w:rsid w:val="00F14C1C"/>
    <w:rsid w:val="00F173AF"/>
    <w:rsid w:val="00F21BC9"/>
    <w:rsid w:val="00F36058"/>
    <w:rsid w:val="00F45D3B"/>
    <w:rsid w:val="00F505A3"/>
    <w:rsid w:val="00F505FB"/>
    <w:rsid w:val="00F508E4"/>
    <w:rsid w:val="00F51337"/>
    <w:rsid w:val="00F51B32"/>
    <w:rsid w:val="00F53372"/>
    <w:rsid w:val="00F62419"/>
    <w:rsid w:val="00F648A4"/>
    <w:rsid w:val="00F66F2D"/>
    <w:rsid w:val="00F70DC4"/>
    <w:rsid w:val="00F715A9"/>
    <w:rsid w:val="00F82170"/>
    <w:rsid w:val="00F843A4"/>
    <w:rsid w:val="00F872B5"/>
    <w:rsid w:val="00F94D35"/>
    <w:rsid w:val="00FB2789"/>
    <w:rsid w:val="00FD044D"/>
    <w:rsid w:val="00FD28B6"/>
    <w:rsid w:val="00FD568C"/>
    <w:rsid w:val="00FF4FBB"/>
    <w:rsid w:val="00FF58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15EFF00-3B50-4C69-99DA-DDC303E1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14E"/>
  </w:style>
  <w:style w:type="paragraph" w:styleId="Heading1">
    <w:name w:val="heading 1"/>
    <w:basedOn w:val="Normal"/>
    <w:next w:val="Normal"/>
    <w:link w:val="Heading1Char"/>
    <w:uiPriority w:val="9"/>
    <w:qFormat/>
    <w:rsid w:val="003117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45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D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1B87"/>
    <w:rPr>
      <w:color w:val="0000FF"/>
      <w:u w:val="single"/>
    </w:rPr>
  </w:style>
  <w:style w:type="character" w:customStyle="1" w:styleId="Heading1Char">
    <w:name w:val="Heading 1 Char"/>
    <w:basedOn w:val="DefaultParagraphFont"/>
    <w:link w:val="Heading1"/>
    <w:uiPriority w:val="9"/>
    <w:rsid w:val="003117E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F45F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A4499"/>
    <w:pPr>
      <w:ind w:left="720"/>
      <w:contextualSpacing/>
    </w:pPr>
  </w:style>
  <w:style w:type="paragraph" w:styleId="BalloonText">
    <w:name w:val="Balloon Text"/>
    <w:basedOn w:val="Normal"/>
    <w:link w:val="BalloonTextChar"/>
    <w:uiPriority w:val="99"/>
    <w:semiHidden/>
    <w:unhideWhenUsed/>
    <w:rsid w:val="0093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736"/>
    <w:rPr>
      <w:rFonts w:ascii="Tahoma" w:hAnsi="Tahoma" w:cs="Tahoma"/>
      <w:sz w:val="16"/>
      <w:szCs w:val="16"/>
    </w:rPr>
  </w:style>
  <w:style w:type="character" w:styleId="Emphasis">
    <w:name w:val="Emphasis"/>
    <w:basedOn w:val="DefaultParagraphFont"/>
    <w:uiPriority w:val="20"/>
    <w:qFormat/>
    <w:rsid w:val="00DC3780"/>
    <w:rPr>
      <w:i/>
      <w:iCs/>
    </w:rPr>
  </w:style>
  <w:style w:type="paragraph" w:styleId="Header">
    <w:name w:val="header"/>
    <w:basedOn w:val="Normal"/>
    <w:link w:val="HeaderChar"/>
    <w:uiPriority w:val="99"/>
    <w:unhideWhenUsed/>
    <w:rsid w:val="007F25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58D"/>
  </w:style>
  <w:style w:type="paragraph" w:styleId="Footer">
    <w:name w:val="footer"/>
    <w:basedOn w:val="Normal"/>
    <w:link w:val="FooterChar"/>
    <w:uiPriority w:val="99"/>
    <w:unhideWhenUsed/>
    <w:rsid w:val="007F25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58D"/>
  </w:style>
  <w:style w:type="table" w:styleId="TableGrid">
    <w:name w:val="Table Grid"/>
    <w:basedOn w:val="TableNormal"/>
    <w:uiPriority w:val="59"/>
    <w:rsid w:val="00BD60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886">
      <w:bodyDiv w:val="1"/>
      <w:marLeft w:val="0"/>
      <w:marRight w:val="0"/>
      <w:marTop w:val="0"/>
      <w:marBottom w:val="0"/>
      <w:divBdr>
        <w:top w:val="none" w:sz="0" w:space="0" w:color="auto"/>
        <w:left w:val="none" w:sz="0" w:space="0" w:color="auto"/>
        <w:bottom w:val="none" w:sz="0" w:space="0" w:color="auto"/>
        <w:right w:val="none" w:sz="0" w:space="0" w:color="auto"/>
      </w:divBdr>
      <w:divsChild>
        <w:div w:id="1541090774">
          <w:marLeft w:val="0"/>
          <w:marRight w:val="0"/>
          <w:marTop w:val="0"/>
          <w:marBottom w:val="0"/>
          <w:divBdr>
            <w:top w:val="none" w:sz="0" w:space="0" w:color="auto"/>
            <w:left w:val="none" w:sz="0" w:space="0" w:color="auto"/>
            <w:bottom w:val="none" w:sz="0" w:space="0" w:color="auto"/>
            <w:right w:val="none" w:sz="0" w:space="0" w:color="auto"/>
          </w:divBdr>
        </w:div>
      </w:divsChild>
    </w:div>
    <w:div w:id="280114944">
      <w:bodyDiv w:val="1"/>
      <w:marLeft w:val="0"/>
      <w:marRight w:val="0"/>
      <w:marTop w:val="0"/>
      <w:marBottom w:val="0"/>
      <w:divBdr>
        <w:top w:val="none" w:sz="0" w:space="0" w:color="auto"/>
        <w:left w:val="none" w:sz="0" w:space="0" w:color="auto"/>
        <w:bottom w:val="none" w:sz="0" w:space="0" w:color="auto"/>
        <w:right w:val="none" w:sz="0" w:space="0" w:color="auto"/>
      </w:divBdr>
    </w:div>
    <w:div w:id="301545955">
      <w:bodyDiv w:val="1"/>
      <w:marLeft w:val="0"/>
      <w:marRight w:val="0"/>
      <w:marTop w:val="0"/>
      <w:marBottom w:val="0"/>
      <w:divBdr>
        <w:top w:val="none" w:sz="0" w:space="0" w:color="auto"/>
        <w:left w:val="none" w:sz="0" w:space="0" w:color="auto"/>
        <w:bottom w:val="none" w:sz="0" w:space="0" w:color="auto"/>
        <w:right w:val="none" w:sz="0" w:space="0" w:color="auto"/>
      </w:divBdr>
      <w:divsChild>
        <w:div w:id="353776127">
          <w:marLeft w:val="0"/>
          <w:marRight w:val="0"/>
          <w:marTop w:val="0"/>
          <w:marBottom w:val="0"/>
          <w:divBdr>
            <w:top w:val="none" w:sz="0" w:space="0" w:color="auto"/>
            <w:left w:val="none" w:sz="0" w:space="0" w:color="auto"/>
            <w:bottom w:val="none" w:sz="0" w:space="0" w:color="auto"/>
            <w:right w:val="none" w:sz="0" w:space="0" w:color="auto"/>
          </w:divBdr>
          <w:divsChild>
            <w:div w:id="912736965">
              <w:marLeft w:val="0"/>
              <w:marRight w:val="0"/>
              <w:marTop w:val="0"/>
              <w:marBottom w:val="0"/>
              <w:divBdr>
                <w:top w:val="none" w:sz="0" w:space="0" w:color="auto"/>
                <w:left w:val="none" w:sz="0" w:space="0" w:color="auto"/>
                <w:bottom w:val="none" w:sz="0" w:space="0" w:color="auto"/>
                <w:right w:val="none" w:sz="0" w:space="0" w:color="auto"/>
              </w:divBdr>
            </w:div>
            <w:div w:id="10481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7963">
      <w:bodyDiv w:val="1"/>
      <w:marLeft w:val="0"/>
      <w:marRight w:val="0"/>
      <w:marTop w:val="0"/>
      <w:marBottom w:val="0"/>
      <w:divBdr>
        <w:top w:val="none" w:sz="0" w:space="0" w:color="auto"/>
        <w:left w:val="none" w:sz="0" w:space="0" w:color="auto"/>
        <w:bottom w:val="none" w:sz="0" w:space="0" w:color="auto"/>
        <w:right w:val="none" w:sz="0" w:space="0" w:color="auto"/>
      </w:divBdr>
    </w:div>
    <w:div w:id="436603193">
      <w:bodyDiv w:val="1"/>
      <w:marLeft w:val="0"/>
      <w:marRight w:val="0"/>
      <w:marTop w:val="0"/>
      <w:marBottom w:val="0"/>
      <w:divBdr>
        <w:top w:val="none" w:sz="0" w:space="0" w:color="auto"/>
        <w:left w:val="none" w:sz="0" w:space="0" w:color="auto"/>
        <w:bottom w:val="none" w:sz="0" w:space="0" w:color="auto"/>
        <w:right w:val="none" w:sz="0" w:space="0" w:color="auto"/>
      </w:divBdr>
    </w:div>
    <w:div w:id="560217604">
      <w:bodyDiv w:val="1"/>
      <w:marLeft w:val="0"/>
      <w:marRight w:val="0"/>
      <w:marTop w:val="0"/>
      <w:marBottom w:val="0"/>
      <w:divBdr>
        <w:top w:val="none" w:sz="0" w:space="0" w:color="auto"/>
        <w:left w:val="none" w:sz="0" w:space="0" w:color="auto"/>
        <w:bottom w:val="none" w:sz="0" w:space="0" w:color="auto"/>
        <w:right w:val="none" w:sz="0" w:space="0" w:color="auto"/>
      </w:divBdr>
    </w:div>
    <w:div w:id="577207995">
      <w:bodyDiv w:val="1"/>
      <w:marLeft w:val="0"/>
      <w:marRight w:val="0"/>
      <w:marTop w:val="0"/>
      <w:marBottom w:val="0"/>
      <w:divBdr>
        <w:top w:val="none" w:sz="0" w:space="0" w:color="auto"/>
        <w:left w:val="none" w:sz="0" w:space="0" w:color="auto"/>
        <w:bottom w:val="none" w:sz="0" w:space="0" w:color="auto"/>
        <w:right w:val="none" w:sz="0" w:space="0" w:color="auto"/>
      </w:divBdr>
    </w:div>
    <w:div w:id="707490104">
      <w:bodyDiv w:val="1"/>
      <w:marLeft w:val="0"/>
      <w:marRight w:val="0"/>
      <w:marTop w:val="0"/>
      <w:marBottom w:val="0"/>
      <w:divBdr>
        <w:top w:val="none" w:sz="0" w:space="0" w:color="auto"/>
        <w:left w:val="none" w:sz="0" w:space="0" w:color="auto"/>
        <w:bottom w:val="none" w:sz="0" w:space="0" w:color="auto"/>
        <w:right w:val="none" w:sz="0" w:space="0" w:color="auto"/>
      </w:divBdr>
    </w:div>
    <w:div w:id="717512372">
      <w:bodyDiv w:val="1"/>
      <w:marLeft w:val="0"/>
      <w:marRight w:val="0"/>
      <w:marTop w:val="0"/>
      <w:marBottom w:val="0"/>
      <w:divBdr>
        <w:top w:val="none" w:sz="0" w:space="0" w:color="auto"/>
        <w:left w:val="none" w:sz="0" w:space="0" w:color="auto"/>
        <w:bottom w:val="none" w:sz="0" w:space="0" w:color="auto"/>
        <w:right w:val="none" w:sz="0" w:space="0" w:color="auto"/>
      </w:divBdr>
    </w:div>
    <w:div w:id="736902690">
      <w:bodyDiv w:val="1"/>
      <w:marLeft w:val="0"/>
      <w:marRight w:val="0"/>
      <w:marTop w:val="0"/>
      <w:marBottom w:val="0"/>
      <w:divBdr>
        <w:top w:val="none" w:sz="0" w:space="0" w:color="auto"/>
        <w:left w:val="none" w:sz="0" w:space="0" w:color="auto"/>
        <w:bottom w:val="none" w:sz="0" w:space="0" w:color="auto"/>
        <w:right w:val="none" w:sz="0" w:space="0" w:color="auto"/>
      </w:divBdr>
    </w:div>
    <w:div w:id="1151798364">
      <w:bodyDiv w:val="1"/>
      <w:marLeft w:val="0"/>
      <w:marRight w:val="0"/>
      <w:marTop w:val="0"/>
      <w:marBottom w:val="0"/>
      <w:divBdr>
        <w:top w:val="none" w:sz="0" w:space="0" w:color="auto"/>
        <w:left w:val="none" w:sz="0" w:space="0" w:color="auto"/>
        <w:bottom w:val="none" w:sz="0" w:space="0" w:color="auto"/>
        <w:right w:val="none" w:sz="0" w:space="0" w:color="auto"/>
      </w:divBdr>
    </w:div>
    <w:div w:id="1267466454">
      <w:bodyDiv w:val="1"/>
      <w:marLeft w:val="0"/>
      <w:marRight w:val="0"/>
      <w:marTop w:val="0"/>
      <w:marBottom w:val="0"/>
      <w:divBdr>
        <w:top w:val="none" w:sz="0" w:space="0" w:color="auto"/>
        <w:left w:val="none" w:sz="0" w:space="0" w:color="auto"/>
        <w:bottom w:val="none" w:sz="0" w:space="0" w:color="auto"/>
        <w:right w:val="none" w:sz="0" w:space="0" w:color="auto"/>
      </w:divBdr>
    </w:div>
    <w:div w:id="1291980337">
      <w:bodyDiv w:val="1"/>
      <w:marLeft w:val="0"/>
      <w:marRight w:val="0"/>
      <w:marTop w:val="0"/>
      <w:marBottom w:val="0"/>
      <w:divBdr>
        <w:top w:val="none" w:sz="0" w:space="0" w:color="auto"/>
        <w:left w:val="none" w:sz="0" w:space="0" w:color="auto"/>
        <w:bottom w:val="none" w:sz="0" w:space="0" w:color="auto"/>
        <w:right w:val="none" w:sz="0" w:space="0" w:color="auto"/>
      </w:divBdr>
    </w:div>
    <w:div w:id="1306008298">
      <w:bodyDiv w:val="1"/>
      <w:marLeft w:val="0"/>
      <w:marRight w:val="0"/>
      <w:marTop w:val="0"/>
      <w:marBottom w:val="0"/>
      <w:divBdr>
        <w:top w:val="none" w:sz="0" w:space="0" w:color="auto"/>
        <w:left w:val="none" w:sz="0" w:space="0" w:color="auto"/>
        <w:bottom w:val="none" w:sz="0" w:space="0" w:color="auto"/>
        <w:right w:val="none" w:sz="0" w:space="0" w:color="auto"/>
      </w:divBdr>
    </w:div>
    <w:div w:id="1374960383">
      <w:bodyDiv w:val="1"/>
      <w:marLeft w:val="0"/>
      <w:marRight w:val="0"/>
      <w:marTop w:val="0"/>
      <w:marBottom w:val="0"/>
      <w:divBdr>
        <w:top w:val="none" w:sz="0" w:space="0" w:color="auto"/>
        <w:left w:val="none" w:sz="0" w:space="0" w:color="auto"/>
        <w:bottom w:val="none" w:sz="0" w:space="0" w:color="auto"/>
        <w:right w:val="none" w:sz="0" w:space="0" w:color="auto"/>
      </w:divBdr>
    </w:div>
    <w:div w:id="1440683485">
      <w:bodyDiv w:val="1"/>
      <w:marLeft w:val="0"/>
      <w:marRight w:val="0"/>
      <w:marTop w:val="0"/>
      <w:marBottom w:val="0"/>
      <w:divBdr>
        <w:top w:val="none" w:sz="0" w:space="0" w:color="auto"/>
        <w:left w:val="none" w:sz="0" w:space="0" w:color="auto"/>
        <w:bottom w:val="none" w:sz="0" w:space="0" w:color="auto"/>
        <w:right w:val="none" w:sz="0" w:space="0" w:color="auto"/>
      </w:divBdr>
      <w:divsChild>
        <w:div w:id="748308067">
          <w:marLeft w:val="0"/>
          <w:marRight w:val="0"/>
          <w:marTop w:val="0"/>
          <w:marBottom w:val="0"/>
          <w:divBdr>
            <w:top w:val="none" w:sz="0" w:space="0" w:color="auto"/>
            <w:left w:val="none" w:sz="0" w:space="0" w:color="auto"/>
            <w:bottom w:val="none" w:sz="0" w:space="0" w:color="auto"/>
            <w:right w:val="none" w:sz="0" w:space="0" w:color="auto"/>
          </w:divBdr>
          <w:divsChild>
            <w:div w:id="10080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5631">
      <w:bodyDiv w:val="1"/>
      <w:marLeft w:val="0"/>
      <w:marRight w:val="0"/>
      <w:marTop w:val="0"/>
      <w:marBottom w:val="0"/>
      <w:divBdr>
        <w:top w:val="none" w:sz="0" w:space="0" w:color="auto"/>
        <w:left w:val="none" w:sz="0" w:space="0" w:color="auto"/>
        <w:bottom w:val="none" w:sz="0" w:space="0" w:color="auto"/>
        <w:right w:val="none" w:sz="0" w:space="0" w:color="auto"/>
      </w:divBdr>
      <w:divsChild>
        <w:div w:id="526333194">
          <w:marLeft w:val="0"/>
          <w:marRight w:val="0"/>
          <w:marTop w:val="0"/>
          <w:marBottom w:val="0"/>
          <w:divBdr>
            <w:top w:val="none" w:sz="0" w:space="0" w:color="auto"/>
            <w:left w:val="none" w:sz="0" w:space="0" w:color="auto"/>
            <w:bottom w:val="none" w:sz="0" w:space="0" w:color="auto"/>
            <w:right w:val="none" w:sz="0" w:space="0" w:color="auto"/>
          </w:divBdr>
          <w:divsChild>
            <w:div w:id="1721005645">
              <w:marLeft w:val="0"/>
              <w:marRight w:val="0"/>
              <w:marTop w:val="0"/>
              <w:marBottom w:val="0"/>
              <w:divBdr>
                <w:top w:val="none" w:sz="0" w:space="0" w:color="auto"/>
                <w:left w:val="none" w:sz="0" w:space="0" w:color="auto"/>
                <w:bottom w:val="none" w:sz="0" w:space="0" w:color="auto"/>
                <w:right w:val="none" w:sz="0" w:space="0" w:color="auto"/>
              </w:divBdr>
            </w:div>
          </w:divsChild>
        </w:div>
        <w:div w:id="1250843533">
          <w:marLeft w:val="0"/>
          <w:marRight w:val="0"/>
          <w:marTop w:val="0"/>
          <w:marBottom w:val="0"/>
          <w:divBdr>
            <w:top w:val="none" w:sz="0" w:space="0" w:color="auto"/>
            <w:left w:val="none" w:sz="0" w:space="0" w:color="auto"/>
            <w:bottom w:val="none" w:sz="0" w:space="0" w:color="auto"/>
            <w:right w:val="none" w:sz="0" w:space="0" w:color="auto"/>
          </w:divBdr>
        </w:div>
      </w:divsChild>
    </w:div>
    <w:div w:id="1482231237">
      <w:bodyDiv w:val="1"/>
      <w:marLeft w:val="0"/>
      <w:marRight w:val="0"/>
      <w:marTop w:val="0"/>
      <w:marBottom w:val="0"/>
      <w:divBdr>
        <w:top w:val="none" w:sz="0" w:space="0" w:color="auto"/>
        <w:left w:val="none" w:sz="0" w:space="0" w:color="auto"/>
        <w:bottom w:val="none" w:sz="0" w:space="0" w:color="auto"/>
        <w:right w:val="none" w:sz="0" w:space="0" w:color="auto"/>
      </w:divBdr>
    </w:div>
    <w:div w:id="1687058139">
      <w:bodyDiv w:val="1"/>
      <w:marLeft w:val="0"/>
      <w:marRight w:val="0"/>
      <w:marTop w:val="0"/>
      <w:marBottom w:val="0"/>
      <w:divBdr>
        <w:top w:val="none" w:sz="0" w:space="0" w:color="auto"/>
        <w:left w:val="none" w:sz="0" w:space="0" w:color="auto"/>
        <w:bottom w:val="none" w:sz="0" w:space="0" w:color="auto"/>
        <w:right w:val="none" w:sz="0" w:space="0" w:color="auto"/>
      </w:divBdr>
    </w:div>
    <w:div w:id="1980454497">
      <w:bodyDiv w:val="1"/>
      <w:marLeft w:val="0"/>
      <w:marRight w:val="0"/>
      <w:marTop w:val="0"/>
      <w:marBottom w:val="0"/>
      <w:divBdr>
        <w:top w:val="none" w:sz="0" w:space="0" w:color="auto"/>
        <w:left w:val="none" w:sz="0" w:space="0" w:color="auto"/>
        <w:bottom w:val="none" w:sz="0" w:space="0" w:color="auto"/>
        <w:right w:val="none" w:sz="0" w:space="0" w:color="auto"/>
      </w:divBdr>
    </w:div>
    <w:div w:id="2030333350">
      <w:bodyDiv w:val="1"/>
      <w:marLeft w:val="0"/>
      <w:marRight w:val="0"/>
      <w:marTop w:val="0"/>
      <w:marBottom w:val="0"/>
      <w:divBdr>
        <w:top w:val="none" w:sz="0" w:space="0" w:color="auto"/>
        <w:left w:val="none" w:sz="0" w:space="0" w:color="auto"/>
        <w:bottom w:val="none" w:sz="0" w:space="0" w:color="auto"/>
        <w:right w:val="none" w:sz="0" w:space="0" w:color="auto"/>
      </w:divBdr>
    </w:div>
    <w:div w:id="2068414196">
      <w:bodyDiv w:val="1"/>
      <w:marLeft w:val="0"/>
      <w:marRight w:val="0"/>
      <w:marTop w:val="0"/>
      <w:marBottom w:val="0"/>
      <w:divBdr>
        <w:top w:val="none" w:sz="0" w:space="0" w:color="auto"/>
        <w:left w:val="none" w:sz="0" w:space="0" w:color="auto"/>
        <w:bottom w:val="none" w:sz="0" w:space="0" w:color="auto"/>
        <w:right w:val="none" w:sz="0" w:space="0" w:color="auto"/>
      </w:divBdr>
    </w:div>
    <w:div w:id="2080516995">
      <w:bodyDiv w:val="1"/>
      <w:marLeft w:val="0"/>
      <w:marRight w:val="0"/>
      <w:marTop w:val="0"/>
      <w:marBottom w:val="0"/>
      <w:divBdr>
        <w:top w:val="none" w:sz="0" w:space="0" w:color="auto"/>
        <w:left w:val="none" w:sz="0" w:space="0" w:color="auto"/>
        <w:bottom w:val="none" w:sz="0" w:space="0" w:color="auto"/>
        <w:right w:val="none" w:sz="0" w:space="0" w:color="auto"/>
      </w:divBdr>
      <w:divsChild>
        <w:div w:id="166678780">
          <w:marLeft w:val="0"/>
          <w:marRight w:val="0"/>
          <w:marTop w:val="0"/>
          <w:marBottom w:val="0"/>
          <w:divBdr>
            <w:top w:val="none" w:sz="0" w:space="0" w:color="auto"/>
            <w:left w:val="none" w:sz="0" w:space="0" w:color="auto"/>
            <w:bottom w:val="none" w:sz="0" w:space="0" w:color="auto"/>
            <w:right w:val="none" w:sz="0" w:space="0" w:color="auto"/>
          </w:divBdr>
        </w:div>
        <w:div w:id="360057043">
          <w:marLeft w:val="0"/>
          <w:marRight w:val="0"/>
          <w:marTop w:val="0"/>
          <w:marBottom w:val="0"/>
          <w:divBdr>
            <w:top w:val="none" w:sz="0" w:space="0" w:color="auto"/>
            <w:left w:val="none" w:sz="0" w:space="0" w:color="auto"/>
            <w:bottom w:val="none" w:sz="0" w:space="0" w:color="auto"/>
            <w:right w:val="none" w:sz="0" w:space="0" w:color="auto"/>
          </w:divBdr>
          <w:divsChild>
            <w:div w:id="2036540469">
              <w:marLeft w:val="0"/>
              <w:marRight w:val="0"/>
              <w:marTop w:val="0"/>
              <w:marBottom w:val="0"/>
              <w:divBdr>
                <w:top w:val="none" w:sz="0" w:space="0" w:color="auto"/>
                <w:left w:val="none" w:sz="0" w:space="0" w:color="auto"/>
                <w:bottom w:val="none" w:sz="0" w:space="0" w:color="auto"/>
                <w:right w:val="none" w:sz="0" w:space="0" w:color="auto"/>
              </w:divBdr>
              <w:divsChild>
                <w:div w:id="915163328">
                  <w:marLeft w:val="0"/>
                  <w:marRight w:val="0"/>
                  <w:marTop w:val="0"/>
                  <w:marBottom w:val="0"/>
                  <w:divBdr>
                    <w:top w:val="none" w:sz="0" w:space="0" w:color="auto"/>
                    <w:left w:val="none" w:sz="0" w:space="0" w:color="auto"/>
                    <w:bottom w:val="none" w:sz="0" w:space="0" w:color="auto"/>
                    <w:right w:val="none" w:sz="0" w:space="0" w:color="auto"/>
                  </w:divBdr>
                  <w:divsChild>
                    <w:div w:id="1414624018">
                      <w:marLeft w:val="0"/>
                      <w:marRight w:val="0"/>
                      <w:marTop w:val="0"/>
                      <w:marBottom w:val="0"/>
                      <w:divBdr>
                        <w:top w:val="none" w:sz="0" w:space="0" w:color="auto"/>
                        <w:left w:val="none" w:sz="0" w:space="0" w:color="auto"/>
                        <w:bottom w:val="none" w:sz="0" w:space="0" w:color="auto"/>
                        <w:right w:val="none" w:sz="0" w:space="0" w:color="auto"/>
                      </w:divBdr>
                      <w:divsChild>
                        <w:div w:id="717357719">
                          <w:marLeft w:val="0"/>
                          <w:marRight w:val="0"/>
                          <w:marTop w:val="0"/>
                          <w:marBottom w:val="0"/>
                          <w:divBdr>
                            <w:top w:val="none" w:sz="0" w:space="0" w:color="auto"/>
                            <w:left w:val="none" w:sz="0" w:space="0" w:color="auto"/>
                            <w:bottom w:val="none" w:sz="0" w:space="0" w:color="auto"/>
                            <w:right w:val="none" w:sz="0" w:space="0" w:color="auto"/>
                          </w:divBdr>
                          <w:divsChild>
                            <w:div w:id="7582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944647">
      <w:bodyDiv w:val="1"/>
      <w:marLeft w:val="0"/>
      <w:marRight w:val="0"/>
      <w:marTop w:val="0"/>
      <w:marBottom w:val="0"/>
      <w:divBdr>
        <w:top w:val="none" w:sz="0" w:space="0" w:color="auto"/>
        <w:left w:val="none" w:sz="0" w:space="0" w:color="auto"/>
        <w:bottom w:val="none" w:sz="0" w:space="0" w:color="auto"/>
        <w:right w:val="none" w:sz="0" w:space="0" w:color="auto"/>
      </w:divBdr>
      <w:divsChild>
        <w:div w:id="1983345008">
          <w:marLeft w:val="0"/>
          <w:marRight w:val="0"/>
          <w:marTop w:val="0"/>
          <w:marBottom w:val="0"/>
          <w:divBdr>
            <w:top w:val="none" w:sz="0" w:space="0" w:color="auto"/>
            <w:left w:val="none" w:sz="0" w:space="0" w:color="auto"/>
            <w:bottom w:val="none" w:sz="0" w:space="0" w:color="auto"/>
            <w:right w:val="none" w:sz="0" w:space="0" w:color="auto"/>
          </w:divBdr>
        </w:div>
      </w:divsChild>
    </w:div>
    <w:div w:id="21212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FE1C-0606-4587-AA38-44472E61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2287</TotalTime>
  <Pages>1</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Windows User</cp:lastModifiedBy>
  <cp:revision>19</cp:revision>
  <cp:lastPrinted>2019-03-15T19:38:00Z</cp:lastPrinted>
  <dcterms:created xsi:type="dcterms:W3CDTF">2012-11-19T14:55:00Z</dcterms:created>
  <dcterms:modified xsi:type="dcterms:W3CDTF">2019-12-11T19:36:00Z</dcterms:modified>
</cp:coreProperties>
</file>